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12443" w14:textId="77777777" w:rsidR="00CF4D39" w:rsidRPr="00BE08C1" w:rsidRDefault="009C0004" w:rsidP="009C0004">
      <w:pPr>
        <w:pStyle w:val="En-tte"/>
        <w:tabs>
          <w:tab w:val="left" w:pos="1253"/>
        </w:tabs>
        <w:spacing w:line="276" w:lineRule="auto"/>
        <w:contextualSpacing/>
        <w:jc w:val="both"/>
        <w:rPr>
          <w:rFonts w:cstheme="minorHAnsi"/>
          <w:sz w:val="20"/>
          <w:szCs w:val="20"/>
        </w:rPr>
      </w:pPr>
      <w:r w:rsidRPr="009C0004">
        <w:rPr>
          <w:rFonts w:cstheme="minorHAnsi"/>
          <w:b/>
          <w:noProof/>
          <w:color w:val="007EA1"/>
          <w:sz w:val="32"/>
          <w:szCs w:val="32"/>
          <w:lang w:eastAsia="fr-FR"/>
        </w:rPr>
        <mc:AlternateContent>
          <mc:Choice Requires="wps">
            <w:drawing>
              <wp:anchor distT="45720" distB="45720" distL="114300" distR="114300" simplePos="0" relativeHeight="251659264" behindDoc="0" locked="0" layoutInCell="1" allowOverlap="1" wp14:anchorId="3C72868F" wp14:editId="10A0F019">
                <wp:simplePos x="0" y="0"/>
                <wp:positionH relativeFrom="page">
                  <wp:align>left</wp:align>
                </wp:positionH>
                <wp:positionV relativeFrom="paragraph">
                  <wp:posOffset>372745</wp:posOffset>
                </wp:positionV>
                <wp:extent cx="7534275" cy="95250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4275" cy="952500"/>
                        </a:xfrm>
                        <a:prstGeom prst="rect">
                          <a:avLst/>
                        </a:prstGeom>
                        <a:solidFill>
                          <a:srgbClr val="007EA1"/>
                        </a:solidFill>
                        <a:ln w="9525">
                          <a:solidFill>
                            <a:srgbClr val="007EA1"/>
                          </a:solidFill>
                          <a:miter lim="800000"/>
                          <a:headEnd/>
                          <a:tailEnd/>
                        </a:ln>
                      </wps:spPr>
                      <wps:txbx>
                        <w:txbxContent>
                          <w:p w14:paraId="6BDA2BCE" w14:textId="77777777" w:rsidR="00796783" w:rsidRDefault="00796783"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sidRPr="009C0004">
                              <w:rPr>
                                <w:rFonts w:asciiTheme="minorHAnsi" w:hAnsiTheme="minorHAnsi" w:cstheme="minorHAnsi"/>
                                <w:b/>
                                <w:color w:val="FFFFFF" w:themeColor="background1"/>
                                <w:sz w:val="32"/>
                                <w:szCs w:val="32"/>
                              </w:rPr>
                              <w:t>LIGNES DIR</w:t>
                            </w:r>
                            <w:r>
                              <w:rPr>
                                <w:rFonts w:asciiTheme="minorHAnsi" w:hAnsiTheme="minorHAnsi" w:cstheme="minorHAnsi"/>
                                <w:b/>
                                <w:color w:val="FFFFFF" w:themeColor="background1"/>
                                <w:sz w:val="32"/>
                                <w:szCs w:val="32"/>
                              </w:rPr>
                              <w:t>E</w:t>
                            </w:r>
                            <w:r w:rsidRPr="009C0004">
                              <w:rPr>
                                <w:rFonts w:asciiTheme="minorHAnsi" w:hAnsiTheme="minorHAnsi" w:cstheme="minorHAnsi"/>
                                <w:b/>
                                <w:color w:val="FFFFFF" w:themeColor="background1"/>
                                <w:sz w:val="32"/>
                                <w:szCs w:val="32"/>
                              </w:rPr>
                              <w:t>CTRICES DE GESTION</w:t>
                            </w:r>
                            <w:r>
                              <w:rPr>
                                <w:rFonts w:asciiTheme="minorHAnsi" w:hAnsiTheme="minorHAnsi" w:cstheme="minorHAnsi"/>
                                <w:b/>
                                <w:color w:val="FFFFFF" w:themeColor="background1"/>
                                <w:sz w:val="32"/>
                                <w:szCs w:val="32"/>
                              </w:rPr>
                              <w:t xml:space="preserve"> TRANSITOIRES</w:t>
                            </w:r>
                          </w:p>
                          <w:p w14:paraId="2BCF6444" w14:textId="77777777" w:rsidR="00796783" w:rsidRPr="009C0004" w:rsidRDefault="00796783"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RELATIVES AUX PROMOTIONS DES PERSONNELS ENSEIGNANTS-CHERCHEURS</w:t>
                            </w:r>
                          </w:p>
                          <w:p w14:paraId="4E4643DE" w14:textId="77777777" w:rsidR="00796783" w:rsidRPr="009C0004" w:rsidRDefault="00796783"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D’UNIVERSITE CÔTE D’AZUR</w:t>
                            </w:r>
                          </w:p>
                          <w:p w14:paraId="78A67A34" w14:textId="77777777" w:rsidR="00796783" w:rsidRPr="009C0004" w:rsidRDefault="00796783" w:rsidP="009C0004">
                            <w:pPr>
                              <w:jc w:val="cente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72868F" id="_x0000_t202" coordsize="21600,21600" o:spt="202" path="m,l,21600r21600,l21600,xe">
                <v:stroke joinstyle="miter"/>
                <v:path gradientshapeok="t" o:connecttype="rect"/>
              </v:shapetype>
              <v:shape id="Zone de texte 2" o:spid="_x0000_s1026" type="#_x0000_t202" style="position:absolute;left:0;text-align:left;margin-left:0;margin-top:29.35pt;width:593.25pt;height:75pt;z-index:251659264;visibility:visible;mso-wrap-style:square;mso-width-percent:0;mso-height-percent:0;mso-wrap-distance-left:9pt;mso-wrap-distance-top:3.6pt;mso-wrap-distance-right:9pt;mso-wrap-distance-bottom:3.6pt;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" fillcolor="#007ea1" strokecolor="#007ea1">
                <v:textbox>
                  <w:txbxContent>
                    <w:p w14:paraId="6BDA2BCE" w14:textId="77777777" w:rsidR="00796783" w:rsidRDefault="00796783"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sidRPr="009C0004">
                        <w:rPr>
                          <w:rFonts w:asciiTheme="minorHAnsi" w:hAnsiTheme="minorHAnsi" w:cstheme="minorHAnsi"/>
                          <w:b/>
                          <w:color w:val="FFFFFF" w:themeColor="background1"/>
                          <w:sz w:val="32"/>
                          <w:szCs w:val="32"/>
                        </w:rPr>
                        <w:t>LIGNES DIR</w:t>
                      </w:r>
                      <w:r>
                        <w:rPr>
                          <w:rFonts w:asciiTheme="minorHAnsi" w:hAnsiTheme="minorHAnsi" w:cstheme="minorHAnsi"/>
                          <w:b/>
                          <w:color w:val="FFFFFF" w:themeColor="background1"/>
                          <w:sz w:val="32"/>
                          <w:szCs w:val="32"/>
                        </w:rPr>
                        <w:t>E</w:t>
                      </w:r>
                      <w:r w:rsidRPr="009C0004">
                        <w:rPr>
                          <w:rFonts w:asciiTheme="minorHAnsi" w:hAnsiTheme="minorHAnsi" w:cstheme="minorHAnsi"/>
                          <w:b/>
                          <w:color w:val="FFFFFF" w:themeColor="background1"/>
                          <w:sz w:val="32"/>
                          <w:szCs w:val="32"/>
                        </w:rPr>
                        <w:t>CTRICES DE GESTION</w:t>
                      </w:r>
                      <w:r>
                        <w:rPr>
                          <w:rFonts w:asciiTheme="minorHAnsi" w:hAnsiTheme="minorHAnsi" w:cstheme="minorHAnsi"/>
                          <w:b/>
                          <w:color w:val="FFFFFF" w:themeColor="background1"/>
                          <w:sz w:val="32"/>
                          <w:szCs w:val="32"/>
                        </w:rPr>
                        <w:t xml:space="preserve"> TRANSITOIRES</w:t>
                      </w:r>
                    </w:p>
                    <w:p w14:paraId="2BCF6444" w14:textId="77777777" w:rsidR="00796783" w:rsidRPr="009C0004" w:rsidRDefault="00796783"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RELATIVES AUX PROMOTIONS DES PERSONNELS ENSEIGNANTS-CHERCHEURS</w:t>
                      </w:r>
                    </w:p>
                    <w:p w14:paraId="4E4643DE" w14:textId="77777777" w:rsidR="00796783" w:rsidRPr="009C0004" w:rsidRDefault="00796783" w:rsidP="009C0004">
                      <w:pPr>
                        <w:autoSpaceDE w:val="0"/>
                        <w:autoSpaceDN w:val="0"/>
                        <w:adjustRightInd w:val="0"/>
                        <w:spacing w:line="276" w:lineRule="auto"/>
                        <w:contextualSpacing/>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D’UNIVERSITE CÔTE D’AZUR</w:t>
                      </w:r>
                    </w:p>
                    <w:p w14:paraId="78A67A34" w14:textId="77777777" w:rsidR="00796783" w:rsidRPr="009C0004" w:rsidRDefault="00796783" w:rsidP="009C0004">
                      <w:pPr>
                        <w:jc w:val="center"/>
                        <w:rPr>
                          <w:color w:val="FFFFFF" w:themeColor="background1"/>
                        </w:rPr>
                      </w:pPr>
                    </w:p>
                  </w:txbxContent>
                </v:textbox>
                <w10:wrap type="square" anchorx="page"/>
              </v:shape>
            </w:pict>
          </mc:Fallback>
        </mc:AlternateContent>
      </w:r>
    </w:p>
    <w:p w14:paraId="31B8D830" w14:textId="77777777" w:rsidR="00511D04" w:rsidRDefault="00511D04" w:rsidP="00BE08C1">
      <w:pPr>
        <w:autoSpaceDE w:val="0"/>
        <w:autoSpaceDN w:val="0"/>
        <w:adjustRightInd w:val="0"/>
        <w:spacing w:line="276" w:lineRule="auto"/>
        <w:contextualSpacing/>
        <w:rPr>
          <w:rFonts w:asciiTheme="minorHAnsi" w:hAnsiTheme="minorHAnsi" w:cstheme="minorHAnsi"/>
          <w:b/>
          <w:sz w:val="22"/>
          <w:szCs w:val="22"/>
        </w:rPr>
      </w:pPr>
    </w:p>
    <w:p w14:paraId="1B4A659C" w14:textId="77777777" w:rsidR="002461B7" w:rsidRPr="00BE08C1" w:rsidRDefault="002461B7" w:rsidP="00BE08C1">
      <w:pPr>
        <w:autoSpaceDE w:val="0"/>
        <w:autoSpaceDN w:val="0"/>
        <w:adjustRightInd w:val="0"/>
        <w:spacing w:line="276" w:lineRule="auto"/>
        <w:contextualSpacing/>
        <w:rPr>
          <w:rFonts w:asciiTheme="minorHAnsi" w:hAnsiTheme="minorHAnsi" w:cstheme="minorHAnsi"/>
          <w:b/>
          <w:sz w:val="22"/>
          <w:szCs w:val="22"/>
        </w:rPr>
      </w:pPr>
    </w:p>
    <w:p w14:paraId="1028BFAE" w14:textId="77777777" w:rsidR="00487017" w:rsidRPr="00BE08C1" w:rsidRDefault="00487017" w:rsidP="002461B7">
      <w:pPr>
        <w:autoSpaceDE w:val="0"/>
        <w:autoSpaceDN w:val="0"/>
        <w:adjustRightInd w:val="0"/>
        <w:spacing w:before="120" w:after="120" w:line="276" w:lineRule="auto"/>
        <w:jc w:val="both"/>
        <w:rPr>
          <w:rFonts w:asciiTheme="minorHAnsi" w:hAnsiTheme="minorHAnsi" w:cstheme="minorHAnsi"/>
          <w:sz w:val="22"/>
          <w:szCs w:val="22"/>
        </w:rPr>
      </w:pPr>
      <w:r w:rsidRPr="00BE08C1">
        <w:rPr>
          <w:rFonts w:asciiTheme="minorHAnsi" w:hAnsiTheme="minorHAnsi" w:cstheme="minorHAnsi"/>
          <w:sz w:val="22"/>
          <w:szCs w:val="22"/>
        </w:rPr>
        <w:t>La loi</w:t>
      </w:r>
      <w:r w:rsidR="00D13BA1" w:rsidRPr="00BE08C1">
        <w:rPr>
          <w:rFonts w:asciiTheme="minorHAnsi" w:hAnsiTheme="minorHAnsi" w:cstheme="minorHAnsi"/>
          <w:sz w:val="22"/>
          <w:szCs w:val="22"/>
        </w:rPr>
        <w:t xml:space="preserve"> n° 2019-828 du 6 août 2019</w:t>
      </w:r>
      <w:r w:rsidRPr="00BE08C1">
        <w:rPr>
          <w:rFonts w:asciiTheme="minorHAnsi" w:hAnsiTheme="minorHAnsi" w:cstheme="minorHAnsi"/>
          <w:sz w:val="22"/>
          <w:szCs w:val="22"/>
        </w:rPr>
        <w:t xml:space="preserve"> de transformation de la fonction publique </w:t>
      </w:r>
      <w:r w:rsidR="00D13BA1" w:rsidRPr="00BE08C1">
        <w:rPr>
          <w:rFonts w:asciiTheme="minorHAnsi" w:hAnsiTheme="minorHAnsi" w:cstheme="minorHAnsi"/>
          <w:sz w:val="22"/>
          <w:szCs w:val="22"/>
        </w:rPr>
        <w:t xml:space="preserve">a </w:t>
      </w:r>
      <w:r w:rsidRPr="00BE08C1">
        <w:rPr>
          <w:rFonts w:asciiTheme="minorHAnsi" w:hAnsiTheme="minorHAnsi" w:cstheme="minorHAnsi"/>
          <w:sz w:val="22"/>
          <w:szCs w:val="22"/>
        </w:rPr>
        <w:t>introduit dans la loi n° 84-16 du</w:t>
      </w:r>
      <w:r w:rsidR="00D13BA1" w:rsidRPr="00BE08C1">
        <w:rPr>
          <w:rFonts w:asciiTheme="minorHAnsi" w:hAnsiTheme="minorHAnsi" w:cstheme="minorHAnsi"/>
          <w:sz w:val="22"/>
          <w:szCs w:val="22"/>
        </w:rPr>
        <w:t xml:space="preserve"> 11 janvier 1984 portant dispositions statutaires de la fonction publique de l’État</w:t>
      </w:r>
      <w:r w:rsidRPr="00BE08C1">
        <w:rPr>
          <w:rFonts w:asciiTheme="minorHAnsi" w:hAnsiTheme="minorHAnsi" w:cstheme="minorHAnsi"/>
          <w:sz w:val="22"/>
          <w:szCs w:val="22"/>
        </w:rPr>
        <w:t xml:space="preserve"> des dispositions prévoyant l’élaboration de lignes directrices de gestion</w:t>
      </w:r>
      <w:r w:rsidR="00D13BA1" w:rsidRPr="00BE08C1">
        <w:rPr>
          <w:rFonts w:asciiTheme="minorHAnsi" w:hAnsiTheme="minorHAnsi" w:cstheme="minorHAnsi"/>
          <w:sz w:val="22"/>
          <w:szCs w:val="22"/>
        </w:rPr>
        <w:t xml:space="preserve"> (LDG)</w:t>
      </w:r>
      <w:r w:rsidRPr="00BE08C1">
        <w:rPr>
          <w:rFonts w:asciiTheme="minorHAnsi" w:hAnsiTheme="minorHAnsi" w:cstheme="minorHAnsi"/>
          <w:sz w:val="22"/>
          <w:szCs w:val="22"/>
        </w:rPr>
        <w:t xml:space="preserve"> en matière de promotion et de valorisation des parcours professionnels. </w:t>
      </w:r>
    </w:p>
    <w:p w14:paraId="064E3DEC" w14:textId="77777777" w:rsidR="00305809" w:rsidRPr="00BE08C1" w:rsidRDefault="00305809" w:rsidP="002461B7">
      <w:pPr>
        <w:autoSpaceDE w:val="0"/>
        <w:autoSpaceDN w:val="0"/>
        <w:adjustRightInd w:val="0"/>
        <w:spacing w:before="120" w:after="120" w:line="276" w:lineRule="auto"/>
        <w:jc w:val="both"/>
        <w:rPr>
          <w:rFonts w:asciiTheme="minorHAnsi" w:hAnsiTheme="minorHAnsi" w:cstheme="minorHAnsi"/>
          <w:sz w:val="22"/>
          <w:szCs w:val="22"/>
        </w:rPr>
      </w:pPr>
      <w:r w:rsidRPr="00BE08C1">
        <w:rPr>
          <w:rFonts w:asciiTheme="minorHAnsi" w:hAnsiTheme="minorHAnsi" w:cstheme="minorHAnsi"/>
          <w:sz w:val="22"/>
          <w:szCs w:val="22"/>
        </w:rPr>
        <w:t xml:space="preserve">Le décret n° 2019-1265 du 29 novembre 2019 relatif aux Lignes directrices de gestion et à l’évolution des attributions des commissions administratives paritaires, précise le contenu et les conditions d’élaborations des LDG. </w:t>
      </w:r>
    </w:p>
    <w:p w14:paraId="02AA33B2" w14:textId="178EDD62" w:rsidR="00487017" w:rsidRDefault="00305809" w:rsidP="002461B7">
      <w:pPr>
        <w:autoSpaceDE w:val="0"/>
        <w:autoSpaceDN w:val="0"/>
        <w:adjustRightInd w:val="0"/>
        <w:spacing w:before="120" w:after="120" w:line="276" w:lineRule="auto"/>
        <w:jc w:val="both"/>
        <w:rPr>
          <w:rFonts w:asciiTheme="minorHAnsi" w:hAnsiTheme="minorHAnsi" w:cstheme="minorHAnsi"/>
          <w:color w:val="000000"/>
          <w:sz w:val="22"/>
          <w:szCs w:val="22"/>
        </w:rPr>
      </w:pPr>
      <w:r w:rsidRPr="00BE08C1">
        <w:rPr>
          <w:rFonts w:asciiTheme="minorHAnsi" w:hAnsiTheme="minorHAnsi" w:cstheme="minorHAnsi"/>
          <w:color w:val="000000"/>
          <w:sz w:val="22"/>
          <w:szCs w:val="22"/>
        </w:rPr>
        <w:t xml:space="preserve">Les LDG du </w:t>
      </w:r>
      <w:r w:rsidR="00984EAF">
        <w:rPr>
          <w:rFonts w:asciiTheme="minorHAnsi" w:hAnsiTheme="minorHAnsi" w:cstheme="minorHAnsi"/>
          <w:color w:val="000000"/>
          <w:sz w:val="22"/>
          <w:szCs w:val="22"/>
        </w:rPr>
        <w:t>M</w:t>
      </w:r>
      <w:r w:rsidRPr="00BE08C1">
        <w:rPr>
          <w:rFonts w:asciiTheme="minorHAnsi" w:hAnsiTheme="minorHAnsi" w:cstheme="minorHAnsi"/>
          <w:color w:val="000000"/>
          <w:sz w:val="22"/>
          <w:szCs w:val="22"/>
        </w:rPr>
        <w:t xml:space="preserve">inistère de l’Enseignement </w:t>
      </w:r>
      <w:r w:rsidR="00984EAF">
        <w:rPr>
          <w:rFonts w:asciiTheme="minorHAnsi" w:hAnsiTheme="minorHAnsi" w:cstheme="minorHAnsi"/>
          <w:color w:val="000000"/>
          <w:sz w:val="22"/>
          <w:szCs w:val="22"/>
        </w:rPr>
        <w:t>S</w:t>
      </w:r>
      <w:r w:rsidRPr="00BE08C1">
        <w:rPr>
          <w:rFonts w:asciiTheme="minorHAnsi" w:hAnsiTheme="minorHAnsi" w:cstheme="minorHAnsi"/>
          <w:color w:val="000000"/>
          <w:sz w:val="22"/>
          <w:szCs w:val="22"/>
        </w:rPr>
        <w:t>upérieur, de la Recherche et de l’Innovation</w:t>
      </w:r>
      <w:r w:rsidR="009F63EE">
        <w:rPr>
          <w:rFonts w:asciiTheme="minorHAnsi" w:hAnsiTheme="minorHAnsi" w:cstheme="minorHAnsi"/>
          <w:color w:val="000000"/>
          <w:sz w:val="22"/>
          <w:szCs w:val="22"/>
        </w:rPr>
        <w:t xml:space="preserve"> (MESRI)</w:t>
      </w:r>
      <w:r w:rsidRPr="00BE08C1">
        <w:rPr>
          <w:rFonts w:asciiTheme="minorHAnsi" w:hAnsiTheme="minorHAnsi" w:cstheme="minorHAnsi"/>
          <w:color w:val="000000"/>
          <w:sz w:val="22"/>
          <w:szCs w:val="22"/>
        </w:rPr>
        <w:t xml:space="preserve"> ont été publiées au bulletin officiel n°44 du 19 novembre 2020 de l’éducation nationale. Les LDG du </w:t>
      </w:r>
      <w:r w:rsidR="009527F9">
        <w:rPr>
          <w:rFonts w:asciiTheme="minorHAnsi" w:hAnsiTheme="minorHAnsi" w:cstheme="minorHAnsi"/>
          <w:color w:val="000000"/>
          <w:sz w:val="22"/>
          <w:szCs w:val="22"/>
        </w:rPr>
        <w:t>M</w:t>
      </w:r>
      <w:r w:rsidRPr="00BE08C1">
        <w:rPr>
          <w:rFonts w:asciiTheme="minorHAnsi" w:hAnsiTheme="minorHAnsi" w:cstheme="minorHAnsi"/>
          <w:color w:val="000000"/>
          <w:sz w:val="22"/>
          <w:szCs w:val="22"/>
        </w:rPr>
        <w:t xml:space="preserve">inistère de l’Éducation </w:t>
      </w:r>
      <w:r w:rsidR="00984EAF">
        <w:rPr>
          <w:rFonts w:asciiTheme="minorHAnsi" w:hAnsiTheme="minorHAnsi" w:cstheme="minorHAnsi"/>
          <w:color w:val="000000"/>
          <w:sz w:val="22"/>
          <w:szCs w:val="22"/>
        </w:rPr>
        <w:t>N</w:t>
      </w:r>
      <w:r w:rsidRPr="00BE08C1">
        <w:rPr>
          <w:rFonts w:asciiTheme="minorHAnsi" w:hAnsiTheme="minorHAnsi" w:cstheme="minorHAnsi"/>
          <w:color w:val="000000"/>
          <w:sz w:val="22"/>
          <w:szCs w:val="22"/>
        </w:rPr>
        <w:t>ationale, de la Jeunesse et des Sports (MENJS) ont été publiées au bulletin officiel n°9 du 9 novembre 2020 de l’éducation nationale.</w:t>
      </w:r>
      <w:r w:rsidR="00B42F37">
        <w:rPr>
          <w:rFonts w:asciiTheme="minorHAnsi" w:hAnsiTheme="minorHAnsi" w:cstheme="minorHAnsi"/>
          <w:color w:val="000000"/>
          <w:sz w:val="22"/>
          <w:szCs w:val="22"/>
        </w:rPr>
        <w:t xml:space="preserve"> </w:t>
      </w:r>
      <w:r w:rsidR="00EB6474">
        <w:rPr>
          <w:rFonts w:asciiTheme="minorHAnsi" w:hAnsiTheme="minorHAnsi" w:cstheme="minorHAnsi"/>
          <w:color w:val="000000"/>
          <w:sz w:val="22"/>
          <w:szCs w:val="22"/>
        </w:rPr>
        <w:t>La m</w:t>
      </w:r>
      <w:r w:rsidR="00B42F37" w:rsidRPr="00B42F37">
        <w:rPr>
          <w:rFonts w:asciiTheme="minorHAnsi" w:hAnsiTheme="minorHAnsi" w:cstheme="minorHAnsi"/>
          <w:color w:val="000000"/>
          <w:sz w:val="22"/>
          <w:szCs w:val="22"/>
        </w:rPr>
        <w:t xml:space="preserve">odification des Lignes directrices de gestion ministérielles relatives aux promotions et à la valorisation des parcours professionnels des personnels du </w:t>
      </w:r>
      <w:r w:rsidR="009527F9">
        <w:rPr>
          <w:rFonts w:asciiTheme="minorHAnsi" w:hAnsiTheme="minorHAnsi" w:cstheme="minorHAnsi"/>
          <w:color w:val="000000"/>
          <w:sz w:val="22"/>
          <w:szCs w:val="22"/>
        </w:rPr>
        <w:t>M</w:t>
      </w:r>
      <w:r w:rsidR="00B42F37" w:rsidRPr="00B42F37">
        <w:rPr>
          <w:rFonts w:asciiTheme="minorHAnsi" w:hAnsiTheme="minorHAnsi" w:cstheme="minorHAnsi"/>
          <w:color w:val="000000"/>
          <w:sz w:val="22"/>
          <w:szCs w:val="22"/>
        </w:rPr>
        <w:t xml:space="preserve">inistère de l'Enseignement </w:t>
      </w:r>
      <w:r w:rsidR="007505B4">
        <w:rPr>
          <w:rFonts w:asciiTheme="minorHAnsi" w:hAnsiTheme="minorHAnsi" w:cstheme="minorHAnsi"/>
          <w:color w:val="000000"/>
          <w:sz w:val="22"/>
          <w:szCs w:val="22"/>
        </w:rPr>
        <w:t>S</w:t>
      </w:r>
      <w:r w:rsidR="00B42F37" w:rsidRPr="00B42F37">
        <w:rPr>
          <w:rFonts w:asciiTheme="minorHAnsi" w:hAnsiTheme="minorHAnsi" w:cstheme="minorHAnsi"/>
          <w:color w:val="000000"/>
          <w:sz w:val="22"/>
          <w:szCs w:val="22"/>
        </w:rPr>
        <w:t>upérieur, de la Recherche et de l</w:t>
      </w:r>
      <w:r w:rsidR="007505B4">
        <w:rPr>
          <w:rFonts w:asciiTheme="minorHAnsi" w:hAnsiTheme="minorHAnsi" w:cstheme="minorHAnsi"/>
          <w:color w:val="000000"/>
          <w:sz w:val="22"/>
          <w:szCs w:val="22"/>
        </w:rPr>
        <w:t>’</w:t>
      </w:r>
      <w:r w:rsidR="00B42F37" w:rsidRPr="00B42F37">
        <w:rPr>
          <w:rFonts w:asciiTheme="minorHAnsi" w:hAnsiTheme="minorHAnsi" w:cstheme="minorHAnsi"/>
          <w:color w:val="000000"/>
          <w:sz w:val="22"/>
          <w:szCs w:val="22"/>
        </w:rPr>
        <w:t>Innovation relative à création d’une voie temporaire de promotion interne au corps des professeurs des universités et aux corps assimilés</w:t>
      </w:r>
      <w:r w:rsidR="00EB6474">
        <w:rPr>
          <w:rFonts w:asciiTheme="minorHAnsi" w:hAnsiTheme="minorHAnsi" w:cstheme="minorHAnsi"/>
          <w:color w:val="000000"/>
          <w:sz w:val="22"/>
          <w:szCs w:val="22"/>
        </w:rPr>
        <w:t xml:space="preserve"> a été publiée </w:t>
      </w:r>
      <w:r w:rsidR="009D21F3" w:rsidRPr="009D21F3">
        <w:rPr>
          <w:rFonts w:asciiTheme="minorHAnsi" w:hAnsiTheme="minorHAnsi" w:cstheme="minorHAnsi"/>
          <w:sz w:val="22"/>
          <w:szCs w:val="22"/>
        </w:rPr>
        <w:t>le 20 décembre 2021</w:t>
      </w:r>
      <w:r w:rsidR="00B42F37" w:rsidRPr="009D21F3">
        <w:rPr>
          <w:rFonts w:asciiTheme="minorHAnsi" w:hAnsiTheme="minorHAnsi" w:cstheme="minorHAnsi"/>
          <w:sz w:val="22"/>
          <w:szCs w:val="22"/>
        </w:rPr>
        <w:t>.</w:t>
      </w:r>
    </w:p>
    <w:p w14:paraId="568DE68A" w14:textId="14FF49C8" w:rsidR="00305809" w:rsidRPr="00BE08C1" w:rsidRDefault="009527F9" w:rsidP="002461B7">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À</w:t>
      </w:r>
      <w:r w:rsidR="00305809" w:rsidRPr="00BE08C1">
        <w:rPr>
          <w:rFonts w:asciiTheme="minorHAnsi" w:hAnsiTheme="minorHAnsi" w:cstheme="minorHAnsi"/>
          <w:sz w:val="22"/>
          <w:szCs w:val="22"/>
        </w:rPr>
        <w:t xml:space="preserve"> compter du 1</w:t>
      </w:r>
      <w:r w:rsidR="00305809" w:rsidRPr="00BE08C1">
        <w:rPr>
          <w:rFonts w:asciiTheme="minorHAnsi" w:hAnsiTheme="minorHAnsi" w:cstheme="minorHAnsi"/>
          <w:sz w:val="22"/>
          <w:szCs w:val="22"/>
          <w:vertAlign w:val="superscript"/>
        </w:rPr>
        <w:t>er</w:t>
      </w:r>
      <w:r w:rsidR="00305809" w:rsidRPr="00BE08C1">
        <w:rPr>
          <w:rFonts w:asciiTheme="minorHAnsi" w:hAnsiTheme="minorHAnsi" w:cstheme="minorHAnsi"/>
          <w:sz w:val="22"/>
          <w:szCs w:val="22"/>
        </w:rPr>
        <w:t xml:space="preserve"> janvier 2021, chaque établissement établit ses propres lignes directrices de gestion qui doivent respecter les principes de légalité et de comparabilité avec les LDG ministérielles. </w:t>
      </w:r>
    </w:p>
    <w:p w14:paraId="1CD222CA" w14:textId="77777777" w:rsidR="00511D04" w:rsidRPr="00BE08C1" w:rsidRDefault="00487017" w:rsidP="002461B7">
      <w:pPr>
        <w:autoSpaceDE w:val="0"/>
        <w:autoSpaceDN w:val="0"/>
        <w:adjustRightInd w:val="0"/>
        <w:spacing w:before="120" w:after="120" w:line="276" w:lineRule="auto"/>
        <w:jc w:val="both"/>
        <w:rPr>
          <w:rFonts w:asciiTheme="minorHAnsi" w:hAnsiTheme="minorHAnsi" w:cstheme="minorHAnsi"/>
          <w:sz w:val="22"/>
          <w:szCs w:val="22"/>
        </w:rPr>
      </w:pPr>
      <w:r w:rsidRPr="00BE08C1">
        <w:rPr>
          <w:rFonts w:asciiTheme="minorHAnsi" w:hAnsiTheme="minorHAnsi" w:cstheme="minorHAnsi"/>
          <w:sz w:val="22"/>
          <w:szCs w:val="22"/>
        </w:rPr>
        <w:t>Ces dispositions</w:t>
      </w:r>
      <w:r w:rsidR="00305809" w:rsidRPr="00BE08C1">
        <w:rPr>
          <w:rFonts w:asciiTheme="minorHAnsi" w:hAnsiTheme="minorHAnsi" w:cstheme="minorHAnsi"/>
          <w:sz w:val="22"/>
          <w:szCs w:val="22"/>
        </w:rPr>
        <w:t xml:space="preserve"> et leur calendrier de déploiement</w:t>
      </w:r>
      <w:r w:rsidRPr="00BE08C1">
        <w:rPr>
          <w:rFonts w:asciiTheme="minorHAnsi" w:hAnsiTheme="minorHAnsi" w:cstheme="minorHAnsi"/>
          <w:sz w:val="22"/>
          <w:szCs w:val="22"/>
        </w:rPr>
        <w:t xml:space="preserve">, </w:t>
      </w:r>
      <w:r w:rsidR="008E4D89">
        <w:rPr>
          <w:rFonts w:asciiTheme="minorHAnsi" w:hAnsiTheme="minorHAnsi" w:cstheme="minorHAnsi"/>
          <w:sz w:val="22"/>
          <w:szCs w:val="22"/>
        </w:rPr>
        <w:t>ont conduit</w:t>
      </w:r>
      <w:r w:rsidRPr="00BE08C1">
        <w:rPr>
          <w:rFonts w:asciiTheme="minorHAnsi" w:hAnsiTheme="minorHAnsi" w:cstheme="minorHAnsi"/>
          <w:sz w:val="22"/>
          <w:szCs w:val="22"/>
        </w:rPr>
        <w:t xml:space="preserve"> à la mise en place d’une organisation transitoire dans l’attente de la détermination de </w:t>
      </w:r>
      <w:r w:rsidR="00305809" w:rsidRPr="00BE08C1">
        <w:rPr>
          <w:rFonts w:asciiTheme="minorHAnsi" w:hAnsiTheme="minorHAnsi" w:cstheme="minorHAnsi"/>
          <w:sz w:val="22"/>
          <w:szCs w:val="22"/>
        </w:rPr>
        <w:t>LDG</w:t>
      </w:r>
      <w:r w:rsidRPr="00BE08C1">
        <w:rPr>
          <w:rFonts w:asciiTheme="minorHAnsi" w:hAnsiTheme="minorHAnsi" w:cstheme="minorHAnsi"/>
          <w:sz w:val="22"/>
          <w:szCs w:val="22"/>
        </w:rPr>
        <w:t xml:space="preserve"> construites et concertées</w:t>
      </w:r>
      <w:r w:rsidR="00305809" w:rsidRPr="00BE08C1">
        <w:rPr>
          <w:rFonts w:asciiTheme="minorHAnsi" w:hAnsiTheme="minorHAnsi" w:cstheme="minorHAnsi"/>
          <w:sz w:val="22"/>
          <w:szCs w:val="22"/>
        </w:rPr>
        <w:t xml:space="preserve"> pour Université Côte d’Azur</w:t>
      </w:r>
      <w:r w:rsidRPr="00BE08C1">
        <w:rPr>
          <w:rFonts w:asciiTheme="minorHAnsi" w:hAnsiTheme="minorHAnsi" w:cstheme="minorHAnsi"/>
          <w:sz w:val="22"/>
          <w:szCs w:val="22"/>
        </w:rPr>
        <w:t xml:space="preserve">. </w:t>
      </w:r>
    </w:p>
    <w:p w14:paraId="448D6404" w14:textId="77777777" w:rsidR="00305809" w:rsidRDefault="00305809" w:rsidP="002461B7">
      <w:pPr>
        <w:autoSpaceDE w:val="0"/>
        <w:autoSpaceDN w:val="0"/>
        <w:adjustRightInd w:val="0"/>
        <w:spacing w:before="120" w:after="120" w:line="276" w:lineRule="auto"/>
        <w:jc w:val="both"/>
        <w:rPr>
          <w:rFonts w:asciiTheme="minorHAnsi" w:hAnsiTheme="minorHAnsi" w:cstheme="minorHAnsi"/>
          <w:sz w:val="22"/>
          <w:szCs w:val="22"/>
        </w:rPr>
      </w:pPr>
      <w:r w:rsidRPr="00BE08C1">
        <w:rPr>
          <w:rFonts w:asciiTheme="minorHAnsi" w:hAnsiTheme="minorHAnsi" w:cstheme="minorHAnsi"/>
          <w:sz w:val="22"/>
          <w:szCs w:val="22"/>
        </w:rPr>
        <w:t xml:space="preserve">Les présentes LDG </w:t>
      </w:r>
      <w:r w:rsidR="00736D74">
        <w:rPr>
          <w:rFonts w:asciiTheme="minorHAnsi" w:hAnsiTheme="minorHAnsi" w:cstheme="minorHAnsi"/>
          <w:sz w:val="22"/>
          <w:szCs w:val="22"/>
        </w:rPr>
        <w:t>déterminent, de manière pluriannuelle,</w:t>
      </w:r>
      <w:r w:rsidRPr="00BE08C1">
        <w:rPr>
          <w:rFonts w:asciiTheme="minorHAnsi" w:hAnsiTheme="minorHAnsi" w:cstheme="minorHAnsi"/>
          <w:sz w:val="22"/>
          <w:szCs w:val="22"/>
        </w:rPr>
        <w:t xml:space="preserve"> les orientations et l’organisation interne à Université Côte d’Azur </w:t>
      </w:r>
      <w:r w:rsidR="00736D74">
        <w:rPr>
          <w:rFonts w:asciiTheme="minorHAnsi" w:hAnsiTheme="minorHAnsi" w:cstheme="minorHAnsi"/>
          <w:sz w:val="22"/>
          <w:szCs w:val="22"/>
        </w:rPr>
        <w:t>en matière de promotion</w:t>
      </w:r>
      <w:r w:rsidR="00EB6474">
        <w:rPr>
          <w:rFonts w:asciiTheme="minorHAnsi" w:hAnsiTheme="minorHAnsi" w:cstheme="minorHAnsi"/>
          <w:sz w:val="22"/>
          <w:szCs w:val="22"/>
        </w:rPr>
        <w:t xml:space="preserve"> des personnels enseignants-chercheurs</w:t>
      </w:r>
      <w:r w:rsidR="00736D74">
        <w:rPr>
          <w:rFonts w:asciiTheme="minorHAnsi" w:hAnsiTheme="minorHAnsi" w:cstheme="minorHAnsi"/>
          <w:sz w:val="22"/>
          <w:szCs w:val="22"/>
        </w:rPr>
        <w:t xml:space="preserve">, pour les opérations mises en œuvre à compter de l’année </w:t>
      </w:r>
      <w:r w:rsidR="00E81B27">
        <w:rPr>
          <w:rFonts w:asciiTheme="minorHAnsi" w:hAnsiTheme="minorHAnsi" w:cstheme="minorHAnsi"/>
          <w:sz w:val="22"/>
          <w:szCs w:val="22"/>
        </w:rPr>
        <w:t>2022</w:t>
      </w:r>
      <w:r w:rsidR="00CA3D0E" w:rsidRPr="00BE08C1">
        <w:rPr>
          <w:rFonts w:asciiTheme="minorHAnsi" w:hAnsiTheme="minorHAnsi" w:cstheme="minorHAnsi"/>
          <w:sz w:val="22"/>
          <w:szCs w:val="22"/>
        </w:rPr>
        <w:t xml:space="preserve">. Elles précisent le fonctionnement adopté pour l’établissement des listes de proposition à la </w:t>
      </w:r>
      <w:r w:rsidR="000C223A">
        <w:rPr>
          <w:rFonts w:asciiTheme="minorHAnsi" w:hAnsiTheme="minorHAnsi" w:cstheme="minorHAnsi"/>
          <w:sz w:val="22"/>
          <w:szCs w:val="22"/>
        </w:rPr>
        <w:t>p</w:t>
      </w:r>
      <w:r w:rsidR="00CA3D0E" w:rsidRPr="00BE08C1">
        <w:rPr>
          <w:rFonts w:asciiTheme="minorHAnsi" w:hAnsiTheme="minorHAnsi" w:cstheme="minorHAnsi"/>
          <w:sz w:val="22"/>
          <w:szCs w:val="22"/>
        </w:rPr>
        <w:t xml:space="preserve">romotion de corps et/ou de grade des personnels </w:t>
      </w:r>
      <w:r w:rsidR="00EB6474">
        <w:rPr>
          <w:rFonts w:asciiTheme="minorHAnsi" w:hAnsiTheme="minorHAnsi" w:cstheme="minorHAnsi"/>
          <w:sz w:val="22"/>
          <w:szCs w:val="22"/>
        </w:rPr>
        <w:t xml:space="preserve">enseignants-chercheurs </w:t>
      </w:r>
      <w:r w:rsidR="00CA3D0E" w:rsidRPr="00BE08C1">
        <w:rPr>
          <w:rFonts w:asciiTheme="minorHAnsi" w:hAnsiTheme="minorHAnsi" w:cstheme="minorHAnsi"/>
          <w:sz w:val="22"/>
          <w:szCs w:val="22"/>
        </w:rPr>
        <w:t xml:space="preserve">de l’Université. </w:t>
      </w:r>
    </w:p>
    <w:p w14:paraId="7F42D5F9" w14:textId="77777777" w:rsidR="00EB6474" w:rsidRDefault="00EB6474">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4217C092" w14:textId="77777777" w:rsidR="00412A4C" w:rsidRPr="002461B7" w:rsidRDefault="00BA6ADE" w:rsidP="002461B7">
      <w:pPr>
        <w:autoSpaceDE w:val="0"/>
        <w:autoSpaceDN w:val="0"/>
        <w:adjustRightInd w:val="0"/>
        <w:spacing w:before="240" w:after="240" w:line="276" w:lineRule="auto"/>
        <w:ind w:left="708"/>
        <w:jc w:val="both"/>
        <w:rPr>
          <w:rFonts w:asciiTheme="minorHAnsi" w:hAnsiTheme="minorHAnsi" w:cstheme="minorHAnsi"/>
          <w:b/>
          <w:bCs/>
          <w:smallCaps/>
          <w:sz w:val="22"/>
          <w:szCs w:val="22"/>
          <w:u w:val="single"/>
        </w:rPr>
      </w:pPr>
      <w:r w:rsidRPr="002461B7">
        <w:rPr>
          <w:rFonts w:asciiTheme="minorHAnsi" w:hAnsiTheme="minorHAnsi" w:cstheme="minorHAnsi"/>
          <w:b/>
          <w:bCs/>
          <w:smallCaps/>
          <w:color w:val="007EA1"/>
          <w:sz w:val="28"/>
          <w:szCs w:val="28"/>
          <w:u w:val="single"/>
        </w:rPr>
        <w:lastRenderedPageBreak/>
        <w:t xml:space="preserve">I. </w:t>
      </w:r>
      <w:r w:rsidR="00412A4C" w:rsidRPr="002461B7">
        <w:rPr>
          <w:rFonts w:asciiTheme="minorHAnsi" w:hAnsiTheme="minorHAnsi" w:cstheme="minorHAnsi"/>
          <w:b/>
          <w:bCs/>
          <w:smallCaps/>
          <w:color w:val="007EA1"/>
          <w:sz w:val="28"/>
          <w:szCs w:val="28"/>
          <w:u w:val="single"/>
        </w:rPr>
        <w:t>Orientations stratégiques en matière de promotion</w:t>
      </w:r>
    </w:p>
    <w:p w14:paraId="2443787B" w14:textId="77777777" w:rsidR="00B63185" w:rsidRDefault="00B63185" w:rsidP="002461B7">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Les promotions (avancement au sein d’un même corps et accès à un corps supérieur) reconnaissent la valeur professionnelle et les acquis de l’expérience professionnelle. Elles permettent à un agent d’accéder à des fonctions d’un niveau supérieur, de faire correspondre, dans l’intérêt d</w:t>
      </w:r>
      <w:r w:rsidR="004F5D05">
        <w:rPr>
          <w:rFonts w:asciiTheme="minorHAnsi" w:hAnsiTheme="minorHAnsi" w:cstheme="minorHAnsi"/>
          <w:sz w:val="22"/>
          <w:szCs w:val="22"/>
        </w:rPr>
        <w:t xml:space="preserve">e l’établissement </w:t>
      </w:r>
      <w:r>
        <w:rPr>
          <w:rFonts w:asciiTheme="minorHAnsi" w:hAnsiTheme="minorHAnsi" w:cstheme="minorHAnsi"/>
          <w:sz w:val="22"/>
          <w:szCs w:val="22"/>
        </w:rPr>
        <w:t>et de celui de l’age</w:t>
      </w:r>
      <w:r w:rsidR="00B9678D">
        <w:rPr>
          <w:rFonts w:asciiTheme="minorHAnsi" w:hAnsiTheme="minorHAnsi" w:cstheme="minorHAnsi"/>
          <w:sz w:val="22"/>
          <w:szCs w:val="22"/>
        </w:rPr>
        <w:t xml:space="preserve">nt, le potentiel de chacun au niveau des fonctions exercées, de procéder à une meilleure reconnaissance des mérites et de favoriser l’élaboration de parcours professionnels fondés sur la valorisation des compétences déployées et l’expérience professionnelle. </w:t>
      </w:r>
    </w:p>
    <w:p w14:paraId="4B71DF8C" w14:textId="4BEF1E6F" w:rsidR="00412A4C" w:rsidRPr="00BE08C1" w:rsidRDefault="00412A4C" w:rsidP="002461B7">
      <w:pPr>
        <w:autoSpaceDE w:val="0"/>
        <w:autoSpaceDN w:val="0"/>
        <w:adjustRightInd w:val="0"/>
        <w:spacing w:before="120" w:after="120" w:line="276" w:lineRule="auto"/>
        <w:jc w:val="both"/>
        <w:rPr>
          <w:rFonts w:asciiTheme="minorHAnsi" w:hAnsiTheme="minorHAnsi" w:cstheme="minorHAnsi"/>
          <w:sz w:val="22"/>
          <w:szCs w:val="22"/>
        </w:rPr>
      </w:pPr>
      <w:r w:rsidRPr="00BE08C1">
        <w:rPr>
          <w:rFonts w:asciiTheme="minorHAnsi" w:hAnsiTheme="minorHAnsi" w:cstheme="minorHAnsi"/>
          <w:sz w:val="22"/>
          <w:szCs w:val="22"/>
        </w:rPr>
        <w:t>Dans le cadre de la préparation de</w:t>
      </w:r>
      <w:r w:rsidR="00B9678D">
        <w:rPr>
          <w:rFonts w:asciiTheme="minorHAnsi" w:hAnsiTheme="minorHAnsi" w:cstheme="minorHAnsi"/>
          <w:sz w:val="22"/>
          <w:szCs w:val="22"/>
        </w:rPr>
        <w:t xml:space="preserve"> ses</w:t>
      </w:r>
      <w:r w:rsidRPr="00BE08C1">
        <w:rPr>
          <w:rFonts w:asciiTheme="minorHAnsi" w:hAnsiTheme="minorHAnsi" w:cstheme="minorHAnsi"/>
          <w:sz w:val="22"/>
          <w:szCs w:val="22"/>
        </w:rPr>
        <w:t xml:space="preserve"> LDG</w:t>
      </w:r>
      <w:r w:rsidR="00D96EEF">
        <w:rPr>
          <w:rFonts w:asciiTheme="minorHAnsi" w:hAnsiTheme="minorHAnsi" w:cstheme="minorHAnsi"/>
          <w:sz w:val="22"/>
          <w:szCs w:val="22"/>
        </w:rPr>
        <w:t>,</w:t>
      </w:r>
      <w:r w:rsidRPr="00BE08C1">
        <w:rPr>
          <w:rFonts w:asciiTheme="minorHAnsi" w:hAnsiTheme="minorHAnsi" w:cstheme="minorHAnsi"/>
          <w:sz w:val="22"/>
          <w:szCs w:val="22"/>
        </w:rPr>
        <w:t xml:space="preserve"> </w:t>
      </w:r>
      <w:r w:rsidR="00B9678D">
        <w:rPr>
          <w:rFonts w:asciiTheme="minorHAnsi" w:hAnsiTheme="minorHAnsi" w:cstheme="minorHAnsi"/>
          <w:sz w:val="22"/>
          <w:szCs w:val="22"/>
        </w:rPr>
        <w:t>Université Côte d’Azur</w:t>
      </w:r>
      <w:r w:rsidRPr="00BE08C1">
        <w:rPr>
          <w:rFonts w:asciiTheme="minorHAnsi" w:hAnsiTheme="minorHAnsi" w:cstheme="minorHAnsi"/>
          <w:sz w:val="22"/>
          <w:szCs w:val="22"/>
        </w:rPr>
        <w:t xml:space="preserve"> souhaite recentrer les opérations de promotion sur la </w:t>
      </w:r>
      <w:r w:rsidRPr="005F07F5">
        <w:rPr>
          <w:rFonts w:asciiTheme="minorHAnsi" w:hAnsiTheme="minorHAnsi" w:cstheme="minorHAnsi"/>
          <w:sz w:val="22"/>
          <w:szCs w:val="22"/>
        </w:rPr>
        <w:t>valorisation des compétences</w:t>
      </w:r>
      <w:r w:rsidRPr="00BE08C1">
        <w:rPr>
          <w:rFonts w:asciiTheme="minorHAnsi" w:hAnsiTheme="minorHAnsi" w:cstheme="minorHAnsi"/>
          <w:sz w:val="22"/>
          <w:szCs w:val="22"/>
        </w:rPr>
        <w:t xml:space="preserve"> tout en garantissant l’égalité de traitement entre </w:t>
      </w:r>
      <w:proofErr w:type="gramStart"/>
      <w:r w:rsidRPr="00BE08C1">
        <w:rPr>
          <w:rFonts w:asciiTheme="minorHAnsi" w:hAnsiTheme="minorHAnsi" w:cstheme="minorHAnsi"/>
          <w:sz w:val="22"/>
          <w:szCs w:val="22"/>
        </w:rPr>
        <w:t xml:space="preserve">les </w:t>
      </w:r>
      <w:proofErr w:type="spellStart"/>
      <w:r w:rsidRPr="00BE08C1">
        <w:rPr>
          <w:rFonts w:asciiTheme="minorHAnsi" w:hAnsiTheme="minorHAnsi" w:cstheme="minorHAnsi"/>
          <w:sz w:val="22"/>
          <w:szCs w:val="22"/>
        </w:rPr>
        <w:t>candidat</w:t>
      </w:r>
      <w:proofErr w:type="gramEnd"/>
      <w:r w:rsidR="00377AF1">
        <w:rPr>
          <w:rFonts w:asciiTheme="minorHAnsi" w:hAnsiTheme="minorHAnsi" w:cstheme="minorHAnsi"/>
          <w:sz w:val="22"/>
          <w:szCs w:val="22"/>
        </w:rPr>
        <w:t>·e·</w:t>
      </w:r>
      <w:r w:rsidRPr="00BE08C1">
        <w:rPr>
          <w:rFonts w:asciiTheme="minorHAnsi" w:hAnsiTheme="minorHAnsi" w:cstheme="minorHAnsi"/>
          <w:sz w:val="22"/>
          <w:szCs w:val="22"/>
        </w:rPr>
        <w:t>s</w:t>
      </w:r>
      <w:proofErr w:type="spellEnd"/>
      <w:r w:rsidRPr="00BE08C1">
        <w:rPr>
          <w:rFonts w:asciiTheme="minorHAnsi" w:hAnsiTheme="minorHAnsi" w:cstheme="minorHAnsi"/>
          <w:sz w:val="22"/>
          <w:szCs w:val="22"/>
        </w:rPr>
        <w:t xml:space="preserve"> et la prévention de l’ensemble des discriminations. </w:t>
      </w:r>
      <w:r w:rsidR="005F07F5">
        <w:rPr>
          <w:rFonts w:asciiTheme="minorHAnsi" w:hAnsiTheme="minorHAnsi" w:cstheme="minorHAnsi"/>
          <w:sz w:val="22"/>
          <w:szCs w:val="22"/>
        </w:rPr>
        <w:t xml:space="preserve">Vous pouvez trouver sur le site du MESRI toutes les informations utiles sur la carrière des enseignants-chercheurs, ainsi que des fiches métiers maîtres de conférences et professeurs des universités : </w:t>
      </w:r>
      <w:hyperlink r:id="rId8" w:history="1">
        <w:r w:rsidR="005F07F5" w:rsidRPr="005F07F5">
          <w:rPr>
            <w:rStyle w:val="Lienhypertexte"/>
            <w:rFonts w:asciiTheme="minorHAnsi" w:hAnsiTheme="minorHAnsi" w:cstheme="minorHAnsi"/>
            <w:sz w:val="22"/>
            <w:szCs w:val="22"/>
          </w:rPr>
          <w:t>site du MESRI</w:t>
        </w:r>
      </w:hyperlink>
      <w:r w:rsidR="005F07F5">
        <w:rPr>
          <w:rFonts w:asciiTheme="minorHAnsi" w:hAnsiTheme="minorHAnsi" w:cstheme="minorHAnsi"/>
          <w:sz w:val="22"/>
          <w:szCs w:val="22"/>
        </w:rPr>
        <w:t xml:space="preserve">. </w:t>
      </w:r>
    </w:p>
    <w:p w14:paraId="6A99E808" w14:textId="7B4EBA8E" w:rsidR="00412A4C" w:rsidRPr="00BE08C1" w:rsidRDefault="007505B4" w:rsidP="002461B7">
      <w:pPr>
        <w:autoSpaceDE w:val="0"/>
        <w:autoSpaceDN w:val="0"/>
        <w:adjustRightInd w:val="0"/>
        <w:spacing w:before="120" w:after="120" w:line="276" w:lineRule="auto"/>
        <w:contextualSpacing/>
        <w:jc w:val="both"/>
        <w:rPr>
          <w:rFonts w:asciiTheme="minorHAnsi" w:hAnsiTheme="minorHAnsi" w:cstheme="minorHAnsi"/>
          <w:sz w:val="22"/>
          <w:szCs w:val="22"/>
        </w:rPr>
      </w:pPr>
      <w:r>
        <w:rPr>
          <w:rFonts w:asciiTheme="minorHAnsi" w:hAnsiTheme="minorHAnsi" w:cstheme="minorHAnsi"/>
          <w:sz w:val="22"/>
          <w:szCs w:val="22"/>
        </w:rPr>
        <w:t>À</w:t>
      </w:r>
      <w:r w:rsidR="00412A4C" w:rsidRPr="00BE08C1">
        <w:rPr>
          <w:rFonts w:asciiTheme="minorHAnsi" w:hAnsiTheme="minorHAnsi" w:cstheme="minorHAnsi"/>
          <w:sz w:val="22"/>
          <w:szCs w:val="22"/>
        </w:rPr>
        <w:t xml:space="preserve"> cet effet</w:t>
      </w:r>
      <w:r w:rsidR="00D96EEF">
        <w:rPr>
          <w:rFonts w:asciiTheme="minorHAnsi" w:hAnsiTheme="minorHAnsi" w:cstheme="minorHAnsi"/>
          <w:sz w:val="22"/>
          <w:szCs w:val="22"/>
        </w:rPr>
        <w:t>,</w:t>
      </w:r>
      <w:r w:rsidR="00412A4C" w:rsidRPr="00BE08C1">
        <w:rPr>
          <w:rFonts w:asciiTheme="minorHAnsi" w:hAnsiTheme="minorHAnsi" w:cstheme="minorHAnsi"/>
          <w:sz w:val="22"/>
          <w:szCs w:val="22"/>
        </w:rPr>
        <w:t xml:space="preserve"> il a été retenu les principes suivants : </w:t>
      </w:r>
    </w:p>
    <w:p w14:paraId="2D676382" w14:textId="683175A6" w:rsidR="00412A4C" w:rsidRPr="008C2AAB" w:rsidRDefault="00412A4C" w:rsidP="00C83C71">
      <w:pPr>
        <w:pStyle w:val="Paragraphedeliste"/>
        <w:numPr>
          <w:ilvl w:val="0"/>
          <w:numId w:val="25"/>
        </w:numPr>
        <w:autoSpaceDE w:val="0"/>
        <w:autoSpaceDN w:val="0"/>
        <w:adjustRightInd w:val="0"/>
        <w:spacing w:before="120" w:after="120" w:line="276" w:lineRule="auto"/>
        <w:ind w:left="284" w:hanging="295"/>
        <w:jc w:val="both"/>
        <w:rPr>
          <w:rFonts w:asciiTheme="minorHAnsi" w:hAnsiTheme="minorHAnsi" w:cstheme="minorHAnsi"/>
          <w:sz w:val="22"/>
          <w:szCs w:val="22"/>
        </w:rPr>
      </w:pPr>
      <w:r w:rsidRPr="008C2AAB">
        <w:rPr>
          <w:rFonts w:asciiTheme="minorHAnsi" w:hAnsiTheme="minorHAnsi" w:cstheme="minorHAnsi"/>
          <w:sz w:val="22"/>
          <w:szCs w:val="22"/>
        </w:rPr>
        <w:t xml:space="preserve">Faire appel </w:t>
      </w:r>
      <w:r w:rsidR="003B4D76">
        <w:rPr>
          <w:rFonts w:asciiTheme="minorHAnsi" w:hAnsiTheme="minorHAnsi" w:cstheme="minorHAnsi"/>
          <w:sz w:val="22"/>
          <w:szCs w:val="22"/>
        </w:rPr>
        <w:t xml:space="preserve">à des </w:t>
      </w:r>
      <w:proofErr w:type="spellStart"/>
      <w:r w:rsidR="00C61B6C" w:rsidRPr="009B0E8F">
        <w:rPr>
          <w:rFonts w:asciiTheme="minorHAnsi" w:hAnsiTheme="minorHAnsi" w:cstheme="minorHAnsi"/>
          <w:sz w:val="22"/>
          <w:szCs w:val="22"/>
        </w:rPr>
        <w:t>expert·e·s</w:t>
      </w:r>
      <w:proofErr w:type="spellEnd"/>
      <w:r w:rsidR="00C61B6C" w:rsidRPr="009B0E8F">
        <w:rPr>
          <w:rFonts w:asciiTheme="minorHAnsi" w:hAnsiTheme="minorHAnsi" w:cstheme="minorHAnsi"/>
          <w:sz w:val="22"/>
          <w:szCs w:val="22"/>
        </w:rPr>
        <w:t xml:space="preserve"> </w:t>
      </w:r>
      <w:r w:rsidR="007505B4" w:rsidRPr="009B0E8F">
        <w:rPr>
          <w:rFonts w:asciiTheme="minorHAnsi" w:hAnsiTheme="minorHAnsi" w:cstheme="minorHAnsi"/>
          <w:sz w:val="22"/>
          <w:szCs w:val="22"/>
        </w:rPr>
        <w:t>rapporteurs</w:t>
      </w:r>
      <w:r w:rsidR="003B4D76" w:rsidRPr="003B4D76">
        <w:t xml:space="preserve"> </w:t>
      </w:r>
      <w:r w:rsidR="003B4D76" w:rsidRPr="003B4D76">
        <w:rPr>
          <w:rFonts w:asciiTheme="minorHAnsi" w:hAnsiTheme="minorHAnsi" w:cstheme="minorHAnsi"/>
          <w:sz w:val="22"/>
          <w:szCs w:val="22"/>
        </w:rPr>
        <w:t>pour l’évaluation des dossiers</w:t>
      </w:r>
      <w:r w:rsidR="003B4D76">
        <w:rPr>
          <w:rFonts w:asciiTheme="minorHAnsi" w:hAnsiTheme="minorHAnsi" w:cstheme="minorHAnsi"/>
          <w:sz w:val="22"/>
          <w:szCs w:val="22"/>
        </w:rPr>
        <w:t xml:space="preserve">, qu’il s’agisse des </w:t>
      </w:r>
      <w:r w:rsidR="008C2AAB" w:rsidRPr="008C2AAB">
        <w:rPr>
          <w:rFonts w:asciiTheme="minorHAnsi" w:hAnsiTheme="minorHAnsi" w:cstheme="minorHAnsi"/>
          <w:sz w:val="22"/>
          <w:szCs w:val="22"/>
        </w:rPr>
        <w:t>conseillers du Conseil Académique restreint</w:t>
      </w:r>
      <w:r w:rsidRPr="008C2AAB">
        <w:rPr>
          <w:rFonts w:asciiTheme="minorHAnsi" w:hAnsiTheme="minorHAnsi" w:cstheme="minorHAnsi"/>
          <w:sz w:val="22"/>
          <w:szCs w:val="22"/>
        </w:rPr>
        <w:t xml:space="preserve"> </w:t>
      </w:r>
      <w:r w:rsidR="00584EEE">
        <w:rPr>
          <w:rFonts w:asciiTheme="minorHAnsi" w:hAnsiTheme="minorHAnsi" w:cstheme="minorHAnsi"/>
          <w:sz w:val="22"/>
          <w:szCs w:val="22"/>
        </w:rPr>
        <w:t xml:space="preserve">ou </w:t>
      </w:r>
      <w:r w:rsidR="003B4D76">
        <w:rPr>
          <w:rFonts w:asciiTheme="minorHAnsi" w:hAnsiTheme="minorHAnsi" w:cstheme="minorHAnsi"/>
          <w:sz w:val="22"/>
          <w:szCs w:val="22"/>
        </w:rPr>
        <w:t>d</w:t>
      </w:r>
      <w:r w:rsidR="00542B57">
        <w:rPr>
          <w:rFonts w:asciiTheme="minorHAnsi" w:hAnsiTheme="minorHAnsi" w:cstheme="minorHAnsi"/>
          <w:sz w:val="22"/>
          <w:szCs w:val="22"/>
        </w:rPr>
        <w:t>’</w:t>
      </w:r>
      <w:proofErr w:type="spellStart"/>
      <w:r w:rsidR="00584EEE">
        <w:rPr>
          <w:rFonts w:asciiTheme="minorHAnsi" w:hAnsiTheme="minorHAnsi" w:cstheme="minorHAnsi"/>
          <w:sz w:val="22"/>
          <w:szCs w:val="22"/>
        </w:rPr>
        <w:t>expert</w:t>
      </w:r>
      <w:r w:rsidR="007505B4">
        <w:rPr>
          <w:rFonts w:asciiTheme="minorHAnsi" w:hAnsiTheme="minorHAnsi" w:cstheme="minorHAnsi"/>
          <w:sz w:val="22"/>
          <w:szCs w:val="22"/>
        </w:rPr>
        <w:t>·</w:t>
      </w:r>
      <w:r w:rsidR="00542B57">
        <w:rPr>
          <w:rFonts w:asciiTheme="minorHAnsi" w:hAnsiTheme="minorHAnsi" w:cstheme="minorHAnsi"/>
          <w:sz w:val="22"/>
          <w:szCs w:val="22"/>
        </w:rPr>
        <w:t>e</w:t>
      </w:r>
      <w:r w:rsidR="007505B4">
        <w:rPr>
          <w:rFonts w:asciiTheme="minorHAnsi" w:hAnsiTheme="minorHAnsi" w:cstheme="minorHAnsi"/>
          <w:sz w:val="22"/>
          <w:szCs w:val="22"/>
        </w:rPr>
        <w:t>·</w:t>
      </w:r>
      <w:r w:rsidR="00584EEE">
        <w:rPr>
          <w:rFonts w:asciiTheme="minorHAnsi" w:hAnsiTheme="minorHAnsi" w:cstheme="minorHAnsi"/>
          <w:sz w:val="22"/>
          <w:szCs w:val="22"/>
        </w:rPr>
        <w:t>s</w:t>
      </w:r>
      <w:proofErr w:type="spellEnd"/>
      <w:r w:rsidR="00584EEE">
        <w:rPr>
          <w:rFonts w:asciiTheme="minorHAnsi" w:hAnsiTheme="minorHAnsi" w:cstheme="minorHAnsi"/>
          <w:sz w:val="22"/>
          <w:szCs w:val="22"/>
        </w:rPr>
        <w:t xml:space="preserve"> </w:t>
      </w:r>
      <w:r w:rsidR="009B0E8F">
        <w:rPr>
          <w:rFonts w:asciiTheme="minorHAnsi" w:hAnsiTheme="minorHAnsi" w:cstheme="minorHAnsi"/>
          <w:sz w:val="22"/>
          <w:szCs w:val="22"/>
        </w:rPr>
        <w:t xml:space="preserve">rapporteurs </w:t>
      </w:r>
      <w:proofErr w:type="spellStart"/>
      <w:r w:rsidR="00584EEE">
        <w:rPr>
          <w:rFonts w:asciiTheme="minorHAnsi" w:hAnsiTheme="minorHAnsi" w:cstheme="minorHAnsi"/>
          <w:sz w:val="22"/>
          <w:szCs w:val="22"/>
        </w:rPr>
        <w:t>désigné</w:t>
      </w:r>
      <w:r w:rsidR="009527F9">
        <w:rPr>
          <w:rFonts w:asciiTheme="minorHAnsi" w:hAnsiTheme="minorHAnsi" w:cstheme="minorHAnsi"/>
          <w:sz w:val="22"/>
          <w:szCs w:val="22"/>
        </w:rPr>
        <w:t>·</w:t>
      </w:r>
      <w:r w:rsidR="00542B57">
        <w:rPr>
          <w:rFonts w:asciiTheme="minorHAnsi" w:hAnsiTheme="minorHAnsi" w:cstheme="minorHAnsi"/>
          <w:sz w:val="22"/>
          <w:szCs w:val="22"/>
        </w:rPr>
        <w:t>e</w:t>
      </w:r>
      <w:r w:rsidR="009527F9">
        <w:rPr>
          <w:rFonts w:asciiTheme="minorHAnsi" w:hAnsiTheme="minorHAnsi" w:cstheme="minorHAnsi"/>
          <w:sz w:val="22"/>
          <w:szCs w:val="22"/>
        </w:rPr>
        <w:t>·</w:t>
      </w:r>
      <w:r w:rsidR="00584EEE">
        <w:rPr>
          <w:rFonts w:asciiTheme="minorHAnsi" w:hAnsiTheme="minorHAnsi" w:cstheme="minorHAnsi"/>
          <w:sz w:val="22"/>
          <w:szCs w:val="22"/>
        </w:rPr>
        <w:t>s</w:t>
      </w:r>
      <w:proofErr w:type="spellEnd"/>
      <w:r w:rsidR="00584EEE">
        <w:rPr>
          <w:rFonts w:asciiTheme="minorHAnsi" w:hAnsiTheme="minorHAnsi" w:cstheme="minorHAnsi"/>
          <w:sz w:val="22"/>
          <w:szCs w:val="22"/>
        </w:rPr>
        <w:t xml:space="preserve"> par les </w:t>
      </w:r>
      <w:r w:rsidR="00584EEE" w:rsidRPr="00584EEE">
        <w:rPr>
          <w:rFonts w:asciiTheme="minorHAnsi" w:hAnsiTheme="minorHAnsi" w:cstheme="minorHAnsi"/>
          <w:sz w:val="22"/>
          <w:szCs w:val="22"/>
        </w:rPr>
        <w:t>conseillers du Conseil Académique restreint</w:t>
      </w:r>
      <w:r w:rsidR="0023024C">
        <w:rPr>
          <w:rFonts w:asciiTheme="minorHAnsi" w:hAnsiTheme="minorHAnsi" w:cstheme="minorHAnsi"/>
          <w:sz w:val="22"/>
          <w:szCs w:val="22"/>
        </w:rPr>
        <w:t xml:space="preserve">, </w:t>
      </w:r>
      <w:r w:rsidR="00584EEE">
        <w:rPr>
          <w:rFonts w:asciiTheme="minorHAnsi" w:hAnsiTheme="minorHAnsi" w:cstheme="minorHAnsi"/>
          <w:sz w:val="22"/>
          <w:szCs w:val="22"/>
        </w:rPr>
        <w:t xml:space="preserve">pour assurer une représentativité des disciplines </w:t>
      </w:r>
      <w:r w:rsidR="00542B57">
        <w:rPr>
          <w:rFonts w:asciiTheme="minorHAnsi" w:hAnsiTheme="minorHAnsi" w:cstheme="minorHAnsi"/>
          <w:sz w:val="22"/>
          <w:szCs w:val="22"/>
        </w:rPr>
        <w:t>et l’impartialité des analyses</w:t>
      </w:r>
      <w:r w:rsidR="007505B4">
        <w:rPr>
          <w:rFonts w:asciiTheme="minorHAnsi" w:hAnsiTheme="minorHAnsi" w:cstheme="minorHAnsi"/>
          <w:sz w:val="22"/>
          <w:szCs w:val="22"/>
        </w:rPr>
        <w:t> ;</w:t>
      </w:r>
    </w:p>
    <w:p w14:paraId="72613B94" w14:textId="77777777" w:rsidR="00412A4C" w:rsidRPr="008C2AAB" w:rsidRDefault="00412A4C" w:rsidP="00C83C71">
      <w:pPr>
        <w:pStyle w:val="Paragraphedeliste"/>
        <w:numPr>
          <w:ilvl w:val="0"/>
          <w:numId w:val="25"/>
        </w:numPr>
        <w:autoSpaceDE w:val="0"/>
        <w:autoSpaceDN w:val="0"/>
        <w:adjustRightInd w:val="0"/>
        <w:spacing w:before="120" w:after="120" w:line="276" w:lineRule="auto"/>
        <w:ind w:left="284" w:hanging="295"/>
        <w:jc w:val="both"/>
        <w:rPr>
          <w:rFonts w:asciiTheme="minorHAnsi" w:hAnsiTheme="minorHAnsi" w:cstheme="minorHAnsi"/>
          <w:sz w:val="22"/>
          <w:szCs w:val="22"/>
        </w:rPr>
      </w:pPr>
      <w:r w:rsidRPr="008C2AAB">
        <w:rPr>
          <w:rFonts w:asciiTheme="minorHAnsi" w:hAnsiTheme="minorHAnsi" w:cstheme="minorHAnsi"/>
          <w:sz w:val="22"/>
          <w:szCs w:val="22"/>
        </w:rPr>
        <w:t xml:space="preserve">Construire un barème commun </w:t>
      </w:r>
      <w:r w:rsidR="00621011" w:rsidRPr="008C2AAB">
        <w:rPr>
          <w:rFonts w:asciiTheme="minorHAnsi" w:hAnsiTheme="minorHAnsi" w:cstheme="minorHAnsi"/>
          <w:sz w:val="22"/>
          <w:szCs w:val="22"/>
        </w:rPr>
        <w:t>à même de garantir une appréciation qualitative des</w:t>
      </w:r>
      <w:r w:rsidR="0023024C">
        <w:rPr>
          <w:rFonts w:asciiTheme="minorHAnsi" w:hAnsiTheme="minorHAnsi" w:cstheme="minorHAnsi"/>
          <w:sz w:val="22"/>
          <w:szCs w:val="22"/>
        </w:rPr>
        <w:t xml:space="preserve"> dossiers des</w:t>
      </w:r>
      <w:r w:rsidR="00621011" w:rsidRPr="008C2AAB">
        <w:rPr>
          <w:rFonts w:asciiTheme="minorHAnsi" w:hAnsiTheme="minorHAnsi" w:cstheme="minorHAnsi"/>
          <w:sz w:val="22"/>
          <w:szCs w:val="22"/>
        </w:rPr>
        <w:t xml:space="preserve"> personnels basée sur des critères objectifs ;</w:t>
      </w:r>
    </w:p>
    <w:p w14:paraId="43C28D4D" w14:textId="77777777" w:rsidR="009527F9" w:rsidRDefault="00412A4C" w:rsidP="00F275EA">
      <w:pPr>
        <w:pStyle w:val="Paragraphedeliste"/>
        <w:numPr>
          <w:ilvl w:val="0"/>
          <w:numId w:val="25"/>
        </w:numPr>
        <w:autoSpaceDE w:val="0"/>
        <w:autoSpaceDN w:val="0"/>
        <w:adjustRightInd w:val="0"/>
        <w:spacing w:before="120" w:after="120" w:line="276" w:lineRule="auto"/>
        <w:ind w:left="284" w:hanging="295"/>
        <w:jc w:val="both"/>
        <w:rPr>
          <w:rFonts w:asciiTheme="minorHAnsi" w:hAnsiTheme="minorHAnsi" w:cstheme="minorHAnsi"/>
          <w:sz w:val="22"/>
          <w:szCs w:val="22"/>
        </w:rPr>
      </w:pPr>
      <w:r w:rsidRPr="009527F9">
        <w:rPr>
          <w:rFonts w:asciiTheme="minorHAnsi" w:hAnsiTheme="minorHAnsi" w:cstheme="minorHAnsi"/>
          <w:sz w:val="22"/>
          <w:szCs w:val="22"/>
        </w:rPr>
        <w:t>Veiller au</w:t>
      </w:r>
      <w:r w:rsidR="007505B4" w:rsidRPr="009527F9">
        <w:rPr>
          <w:rFonts w:asciiTheme="minorHAnsi" w:hAnsiTheme="minorHAnsi" w:cstheme="minorHAnsi"/>
          <w:sz w:val="22"/>
          <w:szCs w:val="22"/>
        </w:rPr>
        <w:t xml:space="preserve"> maintien de l’égalité de traitement entre </w:t>
      </w:r>
      <w:proofErr w:type="spellStart"/>
      <w:r w:rsidR="007505B4" w:rsidRPr="009527F9">
        <w:rPr>
          <w:rFonts w:asciiTheme="minorHAnsi" w:hAnsiTheme="minorHAnsi" w:cstheme="minorHAnsi"/>
          <w:sz w:val="22"/>
          <w:szCs w:val="22"/>
        </w:rPr>
        <w:t>tou·te·s</w:t>
      </w:r>
      <w:proofErr w:type="spellEnd"/>
      <w:r w:rsidR="007505B4" w:rsidRPr="009527F9">
        <w:rPr>
          <w:rFonts w:asciiTheme="minorHAnsi" w:hAnsiTheme="minorHAnsi" w:cstheme="minorHAnsi"/>
          <w:sz w:val="22"/>
          <w:szCs w:val="22"/>
        </w:rPr>
        <w:t xml:space="preserve"> les </w:t>
      </w:r>
      <w:proofErr w:type="spellStart"/>
      <w:r w:rsidR="007505B4" w:rsidRPr="009527F9">
        <w:rPr>
          <w:rFonts w:asciiTheme="minorHAnsi" w:hAnsiTheme="minorHAnsi" w:cstheme="minorHAnsi"/>
          <w:sz w:val="22"/>
          <w:szCs w:val="22"/>
        </w:rPr>
        <w:t>candidat·e·s</w:t>
      </w:r>
      <w:proofErr w:type="spellEnd"/>
      <w:r w:rsidRPr="009527F9">
        <w:rPr>
          <w:rFonts w:asciiTheme="minorHAnsi" w:hAnsiTheme="minorHAnsi" w:cstheme="minorHAnsi"/>
          <w:sz w:val="22"/>
          <w:szCs w:val="22"/>
        </w:rPr>
        <w:t xml:space="preserve"> </w:t>
      </w:r>
      <w:r w:rsidR="00BA6ADE" w:rsidRPr="009527F9">
        <w:rPr>
          <w:rFonts w:asciiTheme="minorHAnsi" w:hAnsiTheme="minorHAnsi" w:cstheme="minorHAnsi"/>
          <w:sz w:val="22"/>
          <w:szCs w:val="22"/>
        </w:rPr>
        <w:t xml:space="preserve">et </w:t>
      </w:r>
      <w:r w:rsidR="0023024C" w:rsidRPr="009527F9">
        <w:rPr>
          <w:rFonts w:asciiTheme="minorHAnsi" w:hAnsiTheme="minorHAnsi" w:cstheme="minorHAnsi"/>
          <w:sz w:val="22"/>
          <w:szCs w:val="22"/>
        </w:rPr>
        <w:t>prévenir les</w:t>
      </w:r>
      <w:r w:rsidR="00BA6ADE" w:rsidRPr="009527F9">
        <w:rPr>
          <w:rFonts w:asciiTheme="minorHAnsi" w:hAnsiTheme="minorHAnsi" w:cstheme="minorHAnsi"/>
          <w:sz w:val="22"/>
          <w:szCs w:val="22"/>
        </w:rPr>
        <w:t xml:space="preserve"> discriminations</w:t>
      </w:r>
      <w:r w:rsidR="006038A5" w:rsidRPr="009527F9">
        <w:rPr>
          <w:rFonts w:asciiTheme="minorHAnsi" w:hAnsiTheme="minorHAnsi" w:cstheme="minorHAnsi"/>
          <w:sz w:val="22"/>
          <w:szCs w:val="22"/>
        </w:rPr>
        <w:t> ;</w:t>
      </w:r>
    </w:p>
    <w:p w14:paraId="05D23D23" w14:textId="3BA62697" w:rsidR="006038A5" w:rsidRPr="009527F9" w:rsidRDefault="006038A5" w:rsidP="00F275EA">
      <w:pPr>
        <w:pStyle w:val="Paragraphedeliste"/>
        <w:numPr>
          <w:ilvl w:val="0"/>
          <w:numId w:val="25"/>
        </w:numPr>
        <w:autoSpaceDE w:val="0"/>
        <w:autoSpaceDN w:val="0"/>
        <w:adjustRightInd w:val="0"/>
        <w:spacing w:before="120" w:after="120" w:line="276" w:lineRule="auto"/>
        <w:ind w:left="284" w:hanging="295"/>
        <w:jc w:val="both"/>
        <w:rPr>
          <w:rFonts w:asciiTheme="minorHAnsi" w:hAnsiTheme="minorHAnsi" w:cstheme="minorHAnsi"/>
          <w:sz w:val="22"/>
          <w:szCs w:val="22"/>
        </w:rPr>
      </w:pPr>
      <w:r w:rsidRPr="009527F9">
        <w:rPr>
          <w:rFonts w:asciiTheme="minorHAnsi" w:hAnsiTheme="minorHAnsi" w:cstheme="minorHAnsi"/>
          <w:sz w:val="22"/>
          <w:szCs w:val="22"/>
        </w:rPr>
        <w:t xml:space="preserve">Veiller à ce que l’analyse des dossiers soit effectuée en </w:t>
      </w:r>
      <w:r w:rsidR="00B0163F">
        <w:rPr>
          <w:rFonts w:asciiTheme="minorHAnsi" w:hAnsiTheme="minorHAnsi" w:cstheme="minorHAnsi"/>
          <w:sz w:val="22"/>
          <w:szCs w:val="22"/>
        </w:rPr>
        <w:t>identifiant</w:t>
      </w:r>
      <w:r w:rsidRPr="009527F9">
        <w:rPr>
          <w:rFonts w:asciiTheme="minorHAnsi" w:hAnsiTheme="minorHAnsi" w:cstheme="minorHAnsi"/>
          <w:sz w:val="22"/>
          <w:szCs w:val="22"/>
        </w:rPr>
        <w:t xml:space="preserve"> les biais inconscients et </w:t>
      </w:r>
      <w:r w:rsidR="000E373F">
        <w:rPr>
          <w:rFonts w:asciiTheme="minorHAnsi" w:hAnsiTheme="minorHAnsi" w:cstheme="minorHAnsi"/>
          <w:sz w:val="22"/>
          <w:szCs w:val="22"/>
        </w:rPr>
        <w:t xml:space="preserve">en </w:t>
      </w:r>
      <w:r w:rsidR="00B0163F">
        <w:rPr>
          <w:rFonts w:asciiTheme="minorHAnsi" w:hAnsiTheme="minorHAnsi" w:cstheme="minorHAnsi"/>
          <w:sz w:val="22"/>
          <w:szCs w:val="22"/>
        </w:rPr>
        <w:t>garantissant</w:t>
      </w:r>
      <w:r w:rsidRPr="009527F9">
        <w:rPr>
          <w:rFonts w:asciiTheme="minorHAnsi" w:hAnsiTheme="minorHAnsi" w:cstheme="minorHAnsi"/>
          <w:sz w:val="22"/>
          <w:szCs w:val="22"/>
        </w:rPr>
        <w:t xml:space="preserve"> une égalité de traitement entre les femmes et les hommes.</w:t>
      </w:r>
    </w:p>
    <w:p w14:paraId="223B5177" w14:textId="5EE93C14" w:rsidR="006038A5" w:rsidRDefault="006038A5" w:rsidP="006038A5">
      <w:pPr>
        <w:pStyle w:val="Paragraphedeliste"/>
        <w:autoSpaceDE w:val="0"/>
        <w:autoSpaceDN w:val="0"/>
        <w:adjustRightInd w:val="0"/>
        <w:spacing w:before="120" w:after="120" w:line="276" w:lineRule="auto"/>
        <w:ind w:left="284"/>
        <w:contextualSpacing w:val="0"/>
        <w:jc w:val="both"/>
        <w:rPr>
          <w:rFonts w:asciiTheme="minorHAnsi" w:hAnsiTheme="minorHAnsi" w:cstheme="minorHAnsi"/>
          <w:sz w:val="22"/>
          <w:szCs w:val="22"/>
        </w:rPr>
      </w:pPr>
    </w:p>
    <w:p w14:paraId="79360781" w14:textId="77777777" w:rsidR="00CF67AB" w:rsidRPr="002461B7" w:rsidRDefault="00CF67AB" w:rsidP="00CF67AB">
      <w:pPr>
        <w:pStyle w:val="Paragraphedeliste"/>
        <w:numPr>
          <w:ilvl w:val="0"/>
          <w:numId w:val="4"/>
        </w:numPr>
        <w:autoSpaceDE w:val="0"/>
        <w:autoSpaceDN w:val="0"/>
        <w:adjustRightInd w:val="0"/>
        <w:spacing w:before="240" w:after="240" w:line="276" w:lineRule="auto"/>
        <w:jc w:val="both"/>
        <w:rPr>
          <w:rFonts w:asciiTheme="minorHAnsi" w:hAnsiTheme="minorHAnsi" w:cstheme="minorHAnsi"/>
          <w:b/>
          <w:bCs/>
          <w:smallCaps/>
          <w:color w:val="007EA1"/>
        </w:rPr>
      </w:pPr>
      <w:r>
        <w:rPr>
          <w:rFonts w:asciiTheme="minorHAnsi" w:hAnsiTheme="minorHAnsi" w:cstheme="minorHAnsi"/>
          <w:b/>
          <w:bCs/>
          <w:smallCaps/>
          <w:color w:val="007EA1"/>
        </w:rPr>
        <w:t>Les différentes voies d’avancement</w:t>
      </w:r>
    </w:p>
    <w:p w14:paraId="28CACADD" w14:textId="77777777" w:rsidR="00CF67AB" w:rsidRPr="00F27194" w:rsidRDefault="00CF67AB" w:rsidP="00CF67AB">
      <w:pPr>
        <w:autoSpaceDE w:val="0"/>
        <w:autoSpaceDN w:val="0"/>
        <w:adjustRightInd w:val="0"/>
        <w:spacing w:before="120" w:after="120" w:line="276" w:lineRule="auto"/>
        <w:jc w:val="both"/>
        <w:rPr>
          <w:rFonts w:asciiTheme="minorHAnsi" w:hAnsiTheme="minorHAnsi" w:cstheme="minorHAnsi"/>
          <w:sz w:val="22"/>
          <w:szCs w:val="22"/>
        </w:rPr>
      </w:pPr>
      <w:r w:rsidRPr="00F27194">
        <w:rPr>
          <w:rFonts w:asciiTheme="minorHAnsi" w:hAnsiTheme="minorHAnsi" w:cstheme="minorHAnsi"/>
          <w:sz w:val="22"/>
          <w:szCs w:val="22"/>
        </w:rPr>
        <w:t>La politique de valorisation professionnelle d’U</w:t>
      </w:r>
      <w:r>
        <w:rPr>
          <w:rFonts w:asciiTheme="minorHAnsi" w:hAnsiTheme="minorHAnsi" w:cstheme="minorHAnsi"/>
          <w:sz w:val="22"/>
          <w:szCs w:val="22"/>
        </w:rPr>
        <w:t>niversité Côte d’Azur</w:t>
      </w:r>
      <w:r w:rsidRPr="00F27194">
        <w:rPr>
          <w:rFonts w:asciiTheme="minorHAnsi" w:hAnsiTheme="minorHAnsi" w:cstheme="minorHAnsi"/>
          <w:sz w:val="22"/>
          <w:szCs w:val="22"/>
        </w:rPr>
        <w:t xml:space="preserve"> vise à permettre aux agents de voir reconnaître la richesse, l’intensité et l’équilibre des activités pédagogiques et des activités scientifiques ainsi que </w:t>
      </w:r>
      <w:r>
        <w:rPr>
          <w:rFonts w:asciiTheme="minorHAnsi" w:hAnsiTheme="minorHAnsi" w:cstheme="minorHAnsi"/>
          <w:sz w:val="22"/>
          <w:szCs w:val="22"/>
        </w:rPr>
        <w:t>d</w:t>
      </w:r>
      <w:r w:rsidRPr="00F27194">
        <w:rPr>
          <w:rFonts w:asciiTheme="minorHAnsi" w:hAnsiTheme="minorHAnsi" w:cstheme="minorHAnsi"/>
          <w:sz w:val="22"/>
          <w:szCs w:val="22"/>
        </w:rPr>
        <w:t xml:space="preserve">es </w:t>
      </w:r>
      <w:r>
        <w:rPr>
          <w:rFonts w:asciiTheme="minorHAnsi" w:hAnsiTheme="minorHAnsi" w:cstheme="minorHAnsi"/>
          <w:sz w:val="22"/>
          <w:szCs w:val="22"/>
        </w:rPr>
        <w:t>tâches d’intérêt général</w:t>
      </w:r>
      <w:r w:rsidRPr="00F27194">
        <w:rPr>
          <w:rFonts w:asciiTheme="minorHAnsi" w:hAnsiTheme="minorHAnsi" w:cstheme="minorHAnsi"/>
          <w:sz w:val="22"/>
          <w:szCs w:val="22"/>
        </w:rPr>
        <w:t>.</w:t>
      </w:r>
    </w:p>
    <w:p w14:paraId="06D54273" w14:textId="77777777" w:rsidR="00CF67AB" w:rsidRDefault="00CF67AB" w:rsidP="00CF67AB">
      <w:pPr>
        <w:autoSpaceDE w:val="0"/>
        <w:autoSpaceDN w:val="0"/>
        <w:adjustRightInd w:val="0"/>
        <w:spacing w:before="120" w:after="120" w:line="276" w:lineRule="auto"/>
        <w:jc w:val="both"/>
        <w:rPr>
          <w:rFonts w:asciiTheme="minorHAnsi" w:hAnsiTheme="minorHAnsi" w:cstheme="minorHAnsi"/>
          <w:sz w:val="22"/>
          <w:szCs w:val="22"/>
        </w:rPr>
      </w:pPr>
      <w:r w:rsidRPr="00F27194">
        <w:rPr>
          <w:rFonts w:asciiTheme="minorHAnsi" w:hAnsiTheme="minorHAnsi" w:cstheme="minorHAnsi"/>
          <w:sz w:val="22"/>
          <w:szCs w:val="22"/>
        </w:rPr>
        <w:t>L</w:t>
      </w:r>
      <w:r>
        <w:rPr>
          <w:rFonts w:asciiTheme="minorHAnsi" w:hAnsiTheme="minorHAnsi" w:cstheme="minorHAnsi"/>
          <w:sz w:val="22"/>
          <w:szCs w:val="22"/>
        </w:rPr>
        <w:t>’</w:t>
      </w:r>
      <w:r w:rsidRPr="00F27194">
        <w:rPr>
          <w:rFonts w:asciiTheme="minorHAnsi" w:hAnsiTheme="minorHAnsi" w:cstheme="minorHAnsi"/>
          <w:sz w:val="22"/>
          <w:szCs w:val="22"/>
        </w:rPr>
        <w:t>avancement comprend l</w:t>
      </w:r>
      <w:r>
        <w:rPr>
          <w:rFonts w:asciiTheme="minorHAnsi" w:hAnsiTheme="minorHAnsi" w:cstheme="minorHAnsi"/>
          <w:sz w:val="22"/>
          <w:szCs w:val="22"/>
        </w:rPr>
        <w:t>’</w:t>
      </w:r>
      <w:r w:rsidRPr="00F27194">
        <w:rPr>
          <w:rFonts w:asciiTheme="minorHAnsi" w:hAnsiTheme="minorHAnsi" w:cstheme="minorHAnsi"/>
          <w:sz w:val="22"/>
          <w:szCs w:val="22"/>
        </w:rPr>
        <w:t>avancement d</w:t>
      </w:r>
      <w:r>
        <w:rPr>
          <w:rFonts w:asciiTheme="minorHAnsi" w:hAnsiTheme="minorHAnsi" w:cstheme="minorHAnsi"/>
          <w:sz w:val="22"/>
          <w:szCs w:val="22"/>
        </w:rPr>
        <w:t>’</w:t>
      </w:r>
      <w:r w:rsidRPr="00F27194">
        <w:rPr>
          <w:rFonts w:asciiTheme="minorHAnsi" w:hAnsiTheme="minorHAnsi" w:cstheme="minorHAnsi"/>
          <w:sz w:val="22"/>
          <w:szCs w:val="22"/>
        </w:rPr>
        <w:t>échelon et l</w:t>
      </w:r>
      <w:r>
        <w:rPr>
          <w:rFonts w:asciiTheme="minorHAnsi" w:hAnsiTheme="minorHAnsi" w:cstheme="minorHAnsi"/>
          <w:sz w:val="22"/>
          <w:szCs w:val="22"/>
        </w:rPr>
        <w:t>’</w:t>
      </w:r>
      <w:r w:rsidRPr="00F27194">
        <w:rPr>
          <w:rFonts w:asciiTheme="minorHAnsi" w:hAnsiTheme="minorHAnsi" w:cstheme="minorHAnsi"/>
          <w:sz w:val="22"/>
          <w:szCs w:val="22"/>
        </w:rPr>
        <w:t>avancement de classe</w:t>
      </w:r>
      <w:r>
        <w:rPr>
          <w:rFonts w:asciiTheme="minorHAnsi" w:hAnsiTheme="minorHAnsi" w:cstheme="minorHAnsi"/>
          <w:sz w:val="22"/>
          <w:szCs w:val="22"/>
        </w:rPr>
        <w:t xml:space="preserve"> (ou grade)</w:t>
      </w:r>
      <w:r w:rsidRPr="00F27194">
        <w:rPr>
          <w:rFonts w:asciiTheme="minorHAnsi" w:hAnsiTheme="minorHAnsi" w:cstheme="minorHAnsi"/>
          <w:sz w:val="22"/>
          <w:szCs w:val="22"/>
        </w:rPr>
        <w:t>. Il ne donne pas lieu à</w:t>
      </w:r>
      <w:r>
        <w:rPr>
          <w:rFonts w:asciiTheme="minorHAnsi" w:hAnsiTheme="minorHAnsi" w:cstheme="minorHAnsi"/>
          <w:sz w:val="22"/>
          <w:szCs w:val="22"/>
        </w:rPr>
        <w:t xml:space="preserve"> </w:t>
      </w:r>
      <w:r w:rsidRPr="00F27194">
        <w:rPr>
          <w:rFonts w:asciiTheme="minorHAnsi" w:hAnsiTheme="minorHAnsi" w:cstheme="minorHAnsi"/>
          <w:sz w:val="22"/>
          <w:szCs w:val="22"/>
        </w:rPr>
        <w:t>l</w:t>
      </w:r>
      <w:r>
        <w:rPr>
          <w:rFonts w:asciiTheme="minorHAnsi" w:hAnsiTheme="minorHAnsi" w:cstheme="minorHAnsi"/>
          <w:sz w:val="22"/>
          <w:szCs w:val="22"/>
        </w:rPr>
        <w:t>’</w:t>
      </w:r>
      <w:r w:rsidRPr="00F27194">
        <w:rPr>
          <w:rFonts w:asciiTheme="minorHAnsi" w:hAnsiTheme="minorHAnsi" w:cstheme="minorHAnsi"/>
          <w:sz w:val="22"/>
          <w:szCs w:val="22"/>
        </w:rPr>
        <w:t>établissement de tableaux d</w:t>
      </w:r>
      <w:r>
        <w:rPr>
          <w:rFonts w:asciiTheme="minorHAnsi" w:hAnsiTheme="minorHAnsi" w:cstheme="minorHAnsi"/>
          <w:sz w:val="22"/>
          <w:szCs w:val="22"/>
        </w:rPr>
        <w:t>’</w:t>
      </w:r>
      <w:r w:rsidRPr="00F27194">
        <w:rPr>
          <w:rFonts w:asciiTheme="minorHAnsi" w:hAnsiTheme="minorHAnsi" w:cstheme="minorHAnsi"/>
          <w:sz w:val="22"/>
          <w:szCs w:val="22"/>
        </w:rPr>
        <w:t>avancement.</w:t>
      </w:r>
    </w:p>
    <w:p w14:paraId="3E62F82A" w14:textId="77777777" w:rsidR="00CF67AB" w:rsidRDefault="00CF67AB" w:rsidP="00CF67AB">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L’</w:t>
      </w:r>
      <w:r w:rsidRPr="00F27194">
        <w:rPr>
          <w:rFonts w:asciiTheme="minorHAnsi" w:hAnsiTheme="minorHAnsi" w:cstheme="minorHAnsi"/>
          <w:sz w:val="22"/>
          <w:szCs w:val="22"/>
        </w:rPr>
        <w:t>avancement d</w:t>
      </w:r>
      <w:r>
        <w:rPr>
          <w:rFonts w:asciiTheme="minorHAnsi" w:hAnsiTheme="minorHAnsi" w:cstheme="minorHAnsi"/>
          <w:sz w:val="22"/>
          <w:szCs w:val="22"/>
        </w:rPr>
        <w:t>’</w:t>
      </w:r>
      <w:r w:rsidRPr="00F27194">
        <w:rPr>
          <w:rFonts w:asciiTheme="minorHAnsi" w:hAnsiTheme="minorHAnsi" w:cstheme="minorHAnsi"/>
          <w:sz w:val="22"/>
          <w:szCs w:val="22"/>
        </w:rPr>
        <w:t>échelon</w:t>
      </w:r>
      <w:r>
        <w:rPr>
          <w:rFonts w:asciiTheme="minorHAnsi" w:hAnsiTheme="minorHAnsi" w:cstheme="minorHAnsi"/>
          <w:sz w:val="22"/>
          <w:szCs w:val="22"/>
        </w:rPr>
        <w:t xml:space="preserve"> a </w:t>
      </w:r>
      <w:r w:rsidRPr="00F27194">
        <w:rPr>
          <w:rFonts w:asciiTheme="minorHAnsi" w:hAnsiTheme="minorHAnsi" w:cstheme="minorHAnsi"/>
          <w:sz w:val="22"/>
          <w:szCs w:val="22"/>
        </w:rPr>
        <w:t>lieu à l</w:t>
      </w:r>
      <w:r>
        <w:rPr>
          <w:rFonts w:asciiTheme="minorHAnsi" w:hAnsiTheme="minorHAnsi" w:cstheme="minorHAnsi"/>
          <w:sz w:val="22"/>
          <w:szCs w:val="22"/>
        </w:rPr>
        <w:t>’</w:t>
      </w:r>
      <w:r w:rsidRPr="00F27194">
        <w:rPr>
          <w:rFonts w:asciiTheme="minorHAnsi" w:hAnsiTheme="minorHAnsi" w:cstheme="minorHAnsi"/>
          <w:sz w:val="22"/>
          <w:szCs w:val="22"/>
        </w:rPr>
        <w:t xml:space="preserve">ancienneté. Il est prononcé par arrêté du </w:t>
      </w:r>
      <w:r>
        <w:rPr>
          <w:rFonts w:asciiTheme="minorHAnsi" w:hAnsiTheme="minorHAnsi" w:cstheme="minorHAnsi"/>
          <w:sz w:val="22"/>
          <w:szCs w:val="22"/>
        </w:rPr>
        <w:t>P</w:t>
      </w:r>
      <w:r w:rsidRPr="00F27194">
        <w:rPr>
          <w:rFonts w:asciiTheme="minorHAnsi" w:hAnsiTheme="minorHAnsi" w:cstheme="minorHAnsi"/>
          <w:sz w:val="22"/>
          <w:szCs w:val="22"/>
        </w:rPr>
        <w:t>résident. Des bonifications d’ancienneté sont prévues dans le statut</w:t>
      </w:r>
      <w:r>
        <w:rPr>
          <w:rFonts w:asciiTheme="minorHAnsi" w:hAnsiTheme="minorHAnsi" w:cstheme="minorHAnsi"/>
          <w:sz w:val="22"/>
          <w:szCs w:val="22"/>
        </w:rPr>
        <w:t xml:space="preserve"> des enseignants-chercheurs</w:t>
      </w:r>
      <w:r w:rsidRPr="00F27194">
        <w:rPr>
          <w:rFonts w:asciiTheme="minorHAnsi" w:hAnsiTheme="minorHAnsi" w:cstheme="minorHAnsi"/>
          <w:sz w:val="22"/>
          <w:szCs w:val="22"/>
        </w:rPr>
        <w:t xml:space="preserve"> (articles</w:t>
      </w:r>
      <w:r>
        <w:rPr>
          <w:rFonts w:asciiTheme="minorHAnsi" w:hAnsiTheme="minorHAnsi" w:cstheme="minorHAnsi"/>
          <w:sz w:val="22"/>
          <w:szCs w:val="22"/>
        </w:rPr>
        <w:t xml:space="preserve"> </w:t>
      </w:r>
      <w:r w:rsidRPr="00F27194">
        <w:rPr>
          <w:rFonts w:asciiTheme="minorHAnsi" w:hAnsiTheme="minorHAnsi" w:cstheme="minorHAnsi"/>
          <w:sz w:val="22"/>
          <w:szCs w:val="22"/>
        </w:rPr>
        <w:t>39 et 55</w:t>
      </w:r>
      <w:r w:rsidRPr="00093FC2">
        <w:t xml:space="preserve"> </w:t>
      </w:r>
      <w:r>
        <w:rPr>
          <w:rFonts w:asciiTheme="minorHAnsi" w:hAnsiTheme="minorHAnsi" w:cstheme="minorHAnsi"/>
          <w:sz w:val="22"/>
          <w:szCs w:val="22"/>
        </w:rPr>
        <w:t>du d</w:t>
      </w:r>
      <w:r w:rsidRPr="00093FC2">
        <w:rPr>
          <w:rFonts w:asciiTheme="minorHAnsi" w:hAnsiTheme="minorHAnsi" w:cstheme="minorHAnsi"/>
          <w:sz w:val="22"/>
          <w:szCs w:val="22"/>
        </w:rPr>
        <w:t>écret n°84-431 du 6 juin 1984 fixant les dispositions statutaires communes applicables aux enseignants-chercheurs et portant statut particulier du corps des professeurs des universités et du corps des maîtres de conférences</w:t>
      </w:r>
      <w:r w:rsidRPr="00F27194">
        <w:rPr>
          <w:rFonts w:asciiTheme="minorHAnsi" w:hAnsiTheme="minorHAnsi" w:cstheme="minorHAnsi"/>
          <w:sz w:val="22"/>
          <w:szCs w:val="22"/>
        </w:rPr>
        <w:t>)</w:t>
      </w:r>
      <w:r>
        <w:rPr>
          <w:rFonts w:asciiTheme="minorHAnsi" w:hAnsiTheme="minorHAnsi" w:cstheme="minorHAnsi"/>
          <w:sz w:val="22"/>
          <w:szCs w:val="22"/>
        </w:rPr>
        <w:t> :</w:t>
      </w:r>
      <w:r w:rsidRPr="00F27194">
        <w:rPr>
          <w:rFonts w:asciiTheme="minorHAnsi" w:hAnsiTheme="minorHAnsi" w:cstheme="minorHAnsi"/>
          <w:sz w:val="22"/>
          <w:szCs w:val="22"/>
        </w:rPr>
        <w:t xml:space="preserve"> bonification pour mobilité et bonification pour mandat de chef d’établissement.</w:t>
      </w:r>
    </w:p>
    <w:p w14:paraId="75D73A8C" w14:textId="77777777" w:rsidR="00CF67AB" w:rsidRDefault="00CF67AB" w:rsidP="00CF67AB">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En outre, i</w:t>
      </w:r>
      <w:r w:rsidRPr="00F27194">
        <w:rPr>
          <w:rFonts w:asciiTheme="minorHAnsi" w:hAnsiTheme="minorHAnsi" w:cstheme="minorHAnsi"/>
          <w:sz w:val="22"/>
          <w:szCs w:val="22"/>
        </w:rPr>
        <w:t>l existe deux voies d’avancement de grade en fonction de la situation des enseignants-chercheurs</w:t>
      </w:r>
      <w:r>
        <w:rPr>
          <w:rFonts w:asciiTheme="minorHAnsi" w:hAnsiTheme="minorHAnsi" w:cstheme="minorHAnsi"/>
          <w:sz w:val="22"/>
          <w:szCs w:val="22"/>
        </w:rPr>
        <w:t> :</w:t>
      </w:r>
      <w:r w:rsidRPr="00F27194">
        <w:rPr>
          <w:rFonts w:asciiTheme="minorHAnsi" w:hAnsiTheme="minorHAnsi" w:cstheme="minorHAnsi"/>
          <w:sz w:val="22"/>
          <w:szCs w:val="22"/>
        </w:rPr>
        <w:t xml:space="preserve"> la voie de droit commun et la voie spécifique</w:t>
      </w:r>
      <w:r>
        <w:rPr>
          <w:rFonts w:asciiTheme="minorHAnsi" w:hAnsiTheme="minorHAnsi" w:cstheme="minorHAnsi"/>
          <w:sz w:val="22"/>
          <w:szCs w:val="22"/>
        </w:rPr>
        <w:t>,</w:t>
      </w:r>
      <w:r w:rsidRPr="00F27194">
        <w:rPr>
          <w:rFonts w:asciiTheme="minorHAnsi" w:hAnsiTheme="minorHAnsi" w:cstheme="minorHAnsi"/>
          <w:sz w:val="22"/>
          <w:szCs w:val="22"/>
        </w:rPr>
        <w:t xml:space="preserve"> qui est réservée aux agents</w:t>
      </w:r>
      <w:r>
        <w:rPr>
          <w:rFonts w:asciiTheme="minorHAnsi" w:hAnsiTheme="minorHAnsi" w:cstheme="minorHAnsi"/>
          <w:sz w:val="22"/>
          <w:szCs w:val="22"/>
        </w:rPr>
        <w:t xml:space="preserve"> </w:t>
      </w:r>
      <w:r w:rsidRPr="00F27194">
        <w:rPr>
          <w:rFonts w:asciiTheme="minorHAnsi" w:hAnsiTheme="minorHAnsi" w:cstheme="minorHAnsi"/>
          <w:sz w:val="22"/>
          <w:szCs w:val="22"/>
        </w:rPr>
        <w:t>exerçant des fonctions qui ne sont pas principalement d</w:t>
      </w:r>
      <w:r>
        <w:rPr>
          <w:rFonts w:asciiTheme="minorHAnsi" w:hAnsiTheme="minorHAnsi" w:cstheme="minorHAnsi"/>
          <w:sz w:val="22"/>
          <w:szCs w:val="22"/>
        </w:rPr>
        <w:t>’</w:t>
      </w:r>
      <w:r w:rsidRPr="00F27194">
        <w:rPr>
          <w:rFonts w:asciiTheme="minorHAnsi" w:hAnsiTheme="minorHAnsi" w:cstheme="minorHAnsi"/>
          <w:sz w:val="22"/>
          <w:szCs w:val="22"/>
        </w:rPr>
        <w:t>enseignement et de recherche.</w:t>
      </w:r>
    </w:p>
    <w:p w14:paraId="5CEDFE26" w14:textId="77777777" w:rsidR="00CF67AB" w:rsidRDefault="00CF67AB" w:rsidP="00CF67AB">
      <w:pPr>
        <w:autoSpaceDE w:val="0"/>
        <w:autoSpaceDN w:val="0"/>
        <w:adjustRightInd w:val="0"/>
        <w:spacing w:before="120" w:after="120" w:line="276" w:lineRule="auto"/>
        <w:jc w:val="both"/>
        <w:rPr>
          <w:rFonts w:asciiTheme="minorHAnsi" w:hAnsiTheme="minorHAnsi" w:cstheme="minorHAnsi"/>
          <w:sz w:val="22"/>
          <w:szCs w:val="22"/>
        </w:rPr>
      </w:pPr>
      <w:r w:rsidRPr="001B1A65">
        <w:rPr>
          <w:rFonts w:asciiTheme="minorHAnsi" w:hAnsiTheme="minorHAnsi" w:cstheme="minorHAnsi"/>
          <w:sz w:val="22"/>
          <w:szCs w:val="22"/>
        </w:rPr>
        <w:t xml:space="preserve">L’avancement de grade et l’avancement à l’échelon spécial s’effectuent au choix après dépôt d’un dossier unique par le candidat à la promotion. </w:t>
      </w:r>
    </w:p>
    <w:p w14:paraId="313BEA39" w14:textId="77777777" w:rsidR="00CF67AB" w:rsidRPr="00F27194" w:rsidRDefault="00CF67AB" w:rsidP="00CF67AB">
      <w:pPr>
        <w:autoSpaceDE w:val="0"/>
        <w:autoSpaceDN w:val="0"/>
        <w:adjustRightInd w:val="0"/>
        <w:spacing w:before="120" w:after="120" w:line="276" w:lineRule="auto"/>
        <w:jc w:val="both"/>
        <w:rPr>
          <w:rFonts w:asciiTheme="minorHAnsi" w:hAnsiTheme="minorHAnsi" w:cstheme="minorHAnsi"/>
          <w:sz w:val="22"/>
          <w:szCs w:val="22"/>
        </w:rPr>
      </w:pPr>
      <w:r w:rsidRPr="00F27194">
        <w:rPr>
          <w:rFonts w:asciiTheme="minorHAnsi" w:hAnsiTheme="minorHAnsi" w:cstheme="minorHAnsi"/>
          <w:sz w:val="22"/>
          <w:szCs w:val="22"/>
        </w:rPr>
        <w:t xml:space="preserve">Le </w:t>
      </w:r>
      <w:r>
        <w:rPr>
          <w:rFonts w:asciiTheme="minorHAnsi" w:hAnsiTheme="minorHAnsi" w:cstheme="minorHAnsi"/>
          <w:sz w:val="22"/>
          <w:szCs w:val="22"/>
        </w:rPr>
        <w:t>P</w:t>
      </w:r>
      <w:r w:rsidRPr="00F27194">
        <w:rPr>
          <w:rFonts w:asciiTheme="minorHAnsi" w:hAnsiTheme="minorHAnsi" w:cstheme="minorHAnsi"/>
          <w:sz w:val="22"/>
          <w:szCs w:val="22"/>
        </w:rPr>
        <w:t xml:space="preserve">résident </w:t>
      </w:r>
      <w:r>
        <w:rPr>
          <w:rFonts w:asciiTheme="minorHAnsi" w:hAnsiTheme="minorHAnsi" w:cstheme="minorHAnsi"/>
          <w:sz w:val="22"/>
          <w:szCs w:val="22"/>
        </w:rPr>
        <w:t>d’Université Côte d’Azur</w:t>
      </w:r>
      <w:r w:rsidRPr="00F27194">
        <w:rPr>
          <w:rFonts w:asciiTheme="minorHAnsi" w:hAnsiTheme="minorHAnsi" w:cstheme="minorHAnsi"/>
          <w:sz w:val="22"/>
          <w:szCs w:val="22"/>
        </w:rPr>
        <w:t xml:space="preserve"> prononce les promotions sur</w:t>
      </w:r>
      <w:r>
        <w:rPr>
          <w:rFonts w:asciiTheme="minorHAnsi" w:hAnsiTheme="minorHAnsi" w:cstheme="minorHAnsi"/>
          <w:sz w:val="22"/>
          <w:szCs w:val="22"/>
        </w:rPr>
        <w:t xml:space="preserve"> </w:t>
      </w:r>
      <w:r w:rsidRPr="00F27194">
        <w:rPr>
          <w:rFonts w:asciiTheme="minorHAnsi" w:hAnsiTheme="minorHAnsi" w:cstheme="minorHAnsi"/>
          <w:sz w:val="22"/>
          <w:szCs w:val="22"/>
        </w:rPr>
        <w:t xml:space="preserve">propositions </w:t>
      </w:r>
      <w:r>
        <w:rPr>
          <w:rFonts w:asciiTheme="minorHAnsi" w:hAnsiTheme="minorHAnsi" w:cstheme="minorHAnsi"/>
          <w:sz w:val="22"/>
          <w:szCs w:val="22"/>
        </w:rPr>
        <w:t>du Conseil Académique restreint</w:t>
      </w:r>
      <w:r w:rsidRPr="00F27194">
        <w:rPr>
          <w:rFonts w:asciiTheme="minorHAnsi" w:hAnsiTheme="minorHAnsi" w:cstheme="minorHAnsi"/>
          <w:sz w:val="22"/>
          <w:szCs w:val="22"/>
        </w:rPr>
        <w:t>.</w:t>
      </w:r>
    </w:p>
    <w:p w14:paraId="62954E31" w14:textId="0C510D30" w:rsidR="00CF67AB" w:rsidRPr="00F27194" w:rsidRDefault="00CF67AB" w:rsidP="00CF67AB">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Par ailleurs, une voie temporaire d’accès au corps des professeurs des universités et aux corps assimilés autorise l’établissement</w:t>
      </w:r>
      <w:r w:rsidRPr="00F27194">
        <w:rPr>
          <w:rFonts w:asciiTheme="minorHAnsi" w:hAnsiTheme="minorHAnsi" w:cstheme="minorHAnsi"/>
          <w:sz w:val="22"/>
          <w:szCs w:val="22"/>
        </w:rPr>
        <w:t xml:space="preserve"> </w:t>
      </w:r>
      <w:r>
        <w:rPr>
          <w:rFonts w:asciiTheme="minorHAnsi" w:hAnsiTheme="minorHAnsi" w:cstheme="minorHAnsi"/>
          <w:sz w:val="22"/>
          <w:szCs w:val="22"/>
        </w:rPr>
        <w:t>à mettre en œuvre une opération de promotion de corps (dite aussi « repyramidage ») pour les années 2021 à 2025.</w:t>
      </w:r>
    </w:p>
    <w:p w14:paraId="14E5A491" w14:textId="77777777" w:rsidR="00CF67AB" w:rsidRPr="00F27194" w:rsidRDefault="00CF67AB" w:rsidP="00CF67AB">
      <w:pPr>
        <w:autoSpaceDE w:val="0"/>
        <w:autoSpaceDN w:val="0"/>
        <w:adjustRightInd w:val="0"/>
        <w:spacing w:before="120" w:after="120" w:line="276" w:lineRule="auto"/>
        <w:jc w:val="both"/>
        <w:rPr>
          <w:rFonts w:asciiTheme="minorHAnsi" w:hAnsiTheme="minorHAnsi" w:cstheme="minorHAnsi"/>
          <w:sz w:val="22"/>
          <w:szCs w:val="22"/>
        </w:rPr>
      </w:pPr>
      <w:r w:rsidRPr="00F27194">
        <w:rPr>
          <w:rFonts w:asciiTheme="minorHAnsi" w:hAnsiTheme="minorHAnsi" w:cstheme="minorHAnsi"/>
          <w:sz w:val="22"/>
          <w:szCs w:val="22"/>
        </w:rPr>
        <w:t>Les conditions de services, fixées statutairement</w:t>
      </w:r>
      <w:r>
        <w:rPr>
          <w:rFonts w:asciiTheme="minorHAnsi" w:hAnsiTheme="minorHAnsi" w:cstheme="minorHAnsi"/>
          <w:sz w:val="22"/>
          <w:szCs w:val="22"/>
        </w:rPr>
        <w:t xml:space="preserve"> pour chaque type de promotion</w:t>
      </w:r>
      <w:r w:rsidRPr="00F27194">
        <w:rPr>
          <w:rFonts w:asciiTheme="minorHAnsi" w:hAnsiTheme="minorHAnsi" w:cstheme="minorHAnsi"/>
          <w:sz w:val="22"/>
          <w:szCs w:val="22"/>
        </w:rPr>
        <w:t>, sont appréciées au 31 décembre de l’année de la</w:t>
      </w:r>
      <w:r>
        <w:rPr>
          <w:rFonts w:asciiTheme="minorHAnsi" w:hAnsiTheme="minorHAnsi" w:cstheme="minorHAnsi"/>
          <w:sz w:val="22"/>
          <w:szCs w:val="22"/>
        </w:rPr>
        <w:t xml:space="preserve"> </w:t>
      </w:r>
      <w:r w:rsidRPr="00F27194">
        <w:rPr>
          <w:rFonts w:asciiTheme="minorHAnsi" w:hAnsiTheme="minorHAnsi" w:cstheme="minorHAnsi"/>
          <w:sz w:val="22"/>
          <w:szCs w:val="22"/>
        </w:rPr>
        <w:t>session d’examen des candidatures</w:t>
      </w:r>
      <w:r>
        <w:rPr>
          <w:rFonts w:asciiTheme="minorHAnsi" w:hAnsiTheme="minorHAnsi" w:cstheme="minorHAnsi"/>
          <w:sz w:val="22"/>
          <w:szCs w:val="22"/>
        </w:rPr>
        <w:t xml:space="preserve"> (</w:t>
      </w:r>
      <w:r w:rsidRPr="00A034E1">
        <w:rPr>
          <w:rFonts w:asciiTheme="minorHAnsi" w:hAnsiTheme="minorHAnsi" w:cstheme="minorHAnsi"/>
          <w:sz w:val="22"/>
          <w:szCs w:val="22"/>
        </w:rPr>
        <w:t>décret n°84-431 du 6 juin 1984 fixant les dispositions statutaires communes applicables aux enseignants-chercheurs et portant statut particulier du corps des professeurs des universités et du corps des maîtres de conférences</w:t>
      </w:r>
      <w:r>
        <w:rPr>
          <w:rFonts w:asciiTheme="minorHAnsi" w:hAnsiTheme="minorHAnsi" w:cstheme="minorHAnsi"/>
          <w:sz w:val="22"/>
          <w:szCs w:val="22"/>
        </w:rPr>
        <w:t> : a</w:t>
      </w:r>
      <w:r w:rsidRPr="00A034E1">
        <w:rPr>
          <w:rFonts w:asciiTheme="minorHAnsi" w:hAnsiTheme="minorHAnsi" w:cstheme="minorHAnsi"/>
          <w:sz w:val="22"/>
          <w:szCs w:val="22"/>
        </w:rPr>
        <w:t>rticles 36 à 40-1-1</w:t>
      </w:r>
      <w:r>
        <w:rPr>
          <w:rFonts w:asciiTheme="minorHAnsi" w:hAnsiTheme="minorHAnsi" w:cstheme="minorHAnsi"/>
          <w:sz w:val="22"/>
          <w:szCs w:val="22"/>
        </w:rPr>
        <w:t xml:space="preserve"> pour les maîtres de conférences et articles 52 à 57 pour les professeurs d’universités</w:t>
      </w:r>
      <w:r w:rsidRPr="00A034E1">
        <w:rPr>
          <w:rFonts w:asciiTheme="minorHAnsi" w:hAnsiTheme="minorHAnsi" w:cstheme="minorHAnsi"/>
          <w:sz w:val="22"/>
          <w:szCs w:val="22"/>
        </w:rPr>
        <w:t>)</w:t>
      </w:r>
      <w:r>
        <w:rPr>
          <w:rFonts w:asciiTheme="minorHAnsi" w:hAnsiTheme="minorHAnsi" w:cstheme="minorHAnsi"/>
          <w:sz w:val="22"/>
          <w:szCs w:val="22"/>
        </w:rPr>
        <w:t>.</w:t>
      </w:r>
    </w:p>
    <w:p w14:paraId="4A8DD36D" w14:textId="77777777" w:rsidR="00CA3D0E" w:rsidRPr="002461B7" w:rsidRDefault="00CA3D0E" w:rsidP="002461B7">
      <w:pPr>
        <w:pStyle w:val="Paragraphedeliste"/>
        <w:numPr>
          <w:ilvl w:val="0"/>
          <w:numId w:val="4"/>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Critères d’évaluation</w:t>
      </w:r>
    </w:p>
    <w:p w14:paraId="3DF4D311" w14:textId="4D566F4C" w:rsidR="008C2AAB" w:rsidRDefault="00CA3D0E" w:rsidP="002461B7">
      <w:pPr>
        <w:autoSpaceDE w:val="0"/>
        <w:autoSpaceDN w:val="0"/>
        <w:adjustRightInd w:val="0"/>
        <w:spacing w:before="120" w:after="120" w:line="276" w:lineRule="auto"/>
        <w:jc w:val="both"/>
        <w:rPr>
          <w:rFonts w:asciiTheme="minorHAnsi" w:hAnsiTheme="minorHAnsi" w:cstheme="minorHAnsi"/>
          <w:sz w:val="22"/>
          <w:szCs w:val="22"/>
        </w:rPr>
      </w:pPr>
      <w:r w:rsidRPr="00BE08C1">
        <w:rPr>
          <w:rFonts w:asciiTheme="minorHAnsi" w:hAnsiTheme="minorHAnsi" w:cstheme="minorHAnsi"/>
          <w:sz w:val="22"/>
          <w:szCs w:val="22"/>
        </w:rPr>
        <w:t>L’</w:t>
      </w:r>
      <w:r w:rsidR="00B0163F">
        <w:rPr>
          <w:rFonts w:asciiTheme="minorHAnsi" w:hAnsiTheme="minorHAnsi" w:cstheme="minorHAnsi"/>
          <w:sz w:val="22"/>
          <w:szCs w:val="22"/>
        </w:rPr>
        <w:t>é</w:t>
      </w:r>
      <w:r w:rsidRPr="00BE08C1">
        <w:rPr>
          <w:rFonts w:asciiTheme="minorHAnsi" w:hAnsiTheme="minorHAnsi" w:cstheme="minorHAnsi"/>
          <w:sz w:val="22"/>
          <w:szCs w:val="22"/>
        </w:rPr>
        <w:t>tablissement établit ses propositions de promotion en tenant compte de la valeur professionnelle et des acquis de l’expérience professionnelle des candidat</w:t>
      </w:r>
      <w:r w:rsidR="00377AF1">
        <w:rPr>
          <w:rFonts w:asciiTheme="minorHAnsi" w:hAnsiTheme="minorHAnsi" w:cstheme="minorHAnsi"/>
          <w:sz w:val="22"/>
          <w:szCs w:val="22"/>
        </w:rPr>
        <w:t>·e·</w:t>
      </w:r>
      <w:r w:rsidRPr="00BE08C1">
        <w:rPr>
          <w:rFonts w:asciiTheme="minorHAnsi" w:hAnsiTheme="minorHAnsi" w:cstheme="minorHAnsi"/>
          <w:sz w:val="22"/>
          <w:szCs w:val="22"/>
        </w:rPr>
        <w:t xml:space="preserve">s. </w:t>
      </w:r>
      <w:r w:rsidR="009A7AAB" w:rsidRPr="009A7AAB">
        <w:rPr>
          <w:rFonts w:asciiTheme="minorHAnsi" w:hAnsiTheme="minorHAnsi" w:cstheme="minorHAnsi"/>
          <w:sz w:val="22"/>
          <w:szCs w:val="22"/>
        </w:rPr>
        <w:t>Pour prononcer les promotions, l</w:t>
      </w:r>
      <w:r w:rsidR="00F65E1E">
        <w:rPr>
          <w:rFonts w:asciiTheme="minorHAnsi" w:hAnsiTheme="minorHAnsi" w:cstheme="minorHAnsi"/>
          <w:sz w:val="22"/>
          <w:szCs w:val="22"/>
        </w:rPr>
        <w:t>’</w:t>
      </w:r>
      <w:r w:rsidR="009A7AAB" w:rsidRPr="009A7AAB">
        <w:rPr>
          <w:rFonts w:asciiTheme="minorHAnsi" w:hAnsiTheme="minorHAnsi" w:cstheme="minorHAnsi"/>
          <w:sz w:val="22"/>
          <w:szCs w:val="22"/>
        </w:rPr>
        <w:t xml:space="preserve">autorité compétente recueille systématiquement un avis qualitatif sur le dossier des personnes promouvables. Pour les enseignants-chercheurs, le </w:t>
      </w:r>
      <w:r w:rsidR="008C2AAB">
        <w:rPr>
          <w:rFonts w:asciiTheme="minorHAnsi" w:hAnsiTheme="minorHAnsi" w:cstheme="minorHAnsi"/>
          <w:sz w:val="22"/>
          <w:szCs w:val="22"/>
        </w:rPr>
        <w:t>Président</w:t>
      </w:r>
      <w:r w:rsidR="009A7AAB" w:rsidRPr="009A7AAB">
        <w:rPr>
          <w:rFonts w:asciiTheme="minorHAnsi" w:hAnsiTheme="minorHAnsi" w:cstheme="minorHAnsi"/>
          <w:sz w:val="22"/>
          <w:szCs w:val="22"/>
        </w:rPr>
        <w:t xml:space="preserve"> recueille l</w:t>
      </w:r>
      <w:r w:rsidR="00F65E1E">
        <w:rPr>
          <w:rFonts w:asciiTheme="minorHAnsi" w:hAnsiTheme="minorHAnsi" w:cstheme="minorHAnsi"/>
          <w:sz w:val="22"/>
          <w:szCs w:val="22"/>
        </w:rPr>
        <w:t>’</w:t>
      </w:r>
      <w:r w:rsidR="009A7AAB" w:rsidRPr="009A7AAB">
        <w:rPr>
          <w:rFonts w:asciiTheme="minorHAnsi" w:hAnsiTheme="minorHAnsi" w:cstheme="minorHAnsi"/>
          <w:sz w:val="22"/>
          <w:szCs w:val="22"/>
        </w:rPr>
        <w:t xml:space="preserve">avis </w:t>
      </w:r>
      <w:r w:rsidR="008C2AAB">
        <w:rPr>
          <w:rFonts w:asciiTheme="minorHAnsi" w:hAnsiTheme="minorHAnsi" w:cstheme="minorHAnsi"/>
          <w:sz w:val="22"/>
          <w:szCs w:val="22"/>
        </w:rPr>
        <w:t>des conseillers du Conseil Académique</w:t>
      </w:r>
      <w:r w:rsidR="0023024C">
        <w:rPr>
          <w:rFonts w:asciiTheme="minorHAnsi" w:hAnsiTheme="minorHAnsi" w:cstheme="minorHAnsi"/>
          <w:sz w:val="22"/>
          <w:szCs w:val="22"/>
        </w:rPr>
        <w:t>,</w:t>
      </w:r>
      <w:r w:rsidR="008C2AAB">
        <w:rPr>
          <w:rFonts w:asciiTheme="minorHAnsi" w:hAnsiTheme="minorHAnsi" w:cstheme="minorHAnsi"/>
          <w:sz w:val="22"/>
          <w:szCs w:val="22"/>
        </w:rPr>
        <w:t xml:space="preserve"> </w:t>
      </w:r>
      <w:r w:rsidR="006E4E41">
        <w:rPr>
          <w:rFonts w:asciiTheme="minorHAnsi" w:hAnsiTheme="minorHAnsi" w:cstheme="minorHAnsi"/>
          <w:sz w:val="22"/>
          <w:szCs w:val="22"/>
        </w:rPr>
        <w:t>réuni</w:t>
      </w:r>
      <w:r w:rsidR="00F65E1E">
        <w:rPr>
          <w:rFonts w:asciiTheme="minorHAnsi" w:hAnsiTheme="minorHAnsi" w:cstheme="minorHAnsi"/>
          <w:sz w:val="22"/>
          <w:szCs w:val="22"/>
        </w:rPr>
        <w:t xml:space="preserve"> en</w:t>
      </w:r>
      <w:r w:rsidR="008C2AAB">
        <w:rPr>
          <w:rFonts w:asciiTheme="minorHAnsi" w:hAnsiTheme="minorHAnsi" w:cstheme="minorHAnsi"/>
          <w:sz w:val="22"/>
          <w:szCs w:val="22"/>
        </w:rPr>
        <w:t xml:space="preserve"> formation restreinte</w:t>
      </w:r>
      <w:r w:rsidR="0023024C">
        <w:rPr>
          <w:rFonts w:asciiTheme="minorHAnsi" w:hAnsiTheme="minorHAnsi" w:cstheme="minorHAnsi"/>
          <w:sz w:val="22"/>
          <w:szCs w:val="22"/>
        </w:rPr>
        <w:t>,</w:t>
      </w:r>
      <w:r w:rsidR="00595828">
        <w:rPr>
          <w:rFonts w:asciiTheme="minorHAnsi" w:hAnsiTheme="minorHAnsi" w:cstheme="minorHAnsi"/>
          <w:sz w:val="22"/>
          <w:szCs w:val="22"/>
        </w:rPr>
        <w:t xml:space="preserve"> </w:t>
      </w:r>
      <w:r w:rsidR="00F65E1E">
        <w:rPr>
          <w:rFonts w:asciiTheme="minorHAnsi" w:hAnsiTheme="minorHAnsi" w:cstheme="minorHAnsi"/>
          <w:sz w:val="22"/>
          <w:szCs w:val="22"/>
        </w:rPr>
        <w:t>et/</w:t>
      </w:r>
      <w:r w:rsidR="00595828">
        <w:rPr>
          <w:rFonts w:asciiTheme="minorHAnsi" w:hAnsiTheme="minorHAnsi" w:cstheme="minorHAnsi"/>
          <w:sz w:val="22"/>
          <w:szCs w:val="22"/>
        </w:rPr>
        <w:t>ou d’</w:t>
      </w:r>
      <w:proofErr w:type="spellStart"/>
      <w:r w:rsidR="00595828">
        <w:rPr>
          <w:rFonts w:asciiTheme="minorHAnsi" w:hAnsiTheme="minorHAnsi" w:cstheme="minorHAnsi"/>
          <w:sz w:val="22"/>
          <w:szCs w:val="22"/>
        </w:rPr>
        <w:t>expert</w:t>
      </w:r>
      <w:r w:rsidR="00F65E1E">
        <w:rPr>
          <w:rFonts w:asciiTheme="minorHAnsi" w:hAnsiTheme="minorHAnsi" w:cstheme="minorHAnsi"/>
          <w:sz w:val="22"/>
          <w:szCs w:val="22"/>
        </w:rPr>
        <w:t>·</w:t>
      </w:r>
      <w:r w:rsidR="00595828">
        <w:rPr>
          <w:rFonts w:asciiTheme="minorHAnsi" w:hAnsiTheme="minorHAnsi" w:cstheme="minorHAnsi"/>
          <w:sz w:val="22"/>
          <w:szCs w:val="22"/>
        </w:rPr>
        <w:t>e</w:t>
      </w:r>
      <w:r w:rsidR="00F65E1E">
        <w:rPr>
          <w:rFonts w:asciiTheme="minorHAnsi" w:hAnsiTheme="minorHAnsi" w:cstheme="minorHAnsi"/>
          <w:sz w:val="22"/>
          <w:szCs w:val="22"/>
        </w:rPr>
        <w:t>·</w:t>
      </w:r>
      <w:r w:rsidR="00595828">
        <w:rPr>
          <w:rFonts w:asciiTheme="minorHAnsi" w:hAnsiTheme="minorHAnsi" w:cstheme="minorHAnsi"/>
          <w:sz w:val="22"/>
          <w:szCs w:val="22"/>
        </w:rPr>
        <w:t>s</w:t>
      </w:r>
      <w:proofErr w:type="spellEnd"/>
      <w:r w:rsidR="00595828">
        <w:rPr>
          <w:rFonts w:asciiTheme="minorHAnsi" w:hAnsiTheme="minorHAnsi" w:cstheme="minorHAnsi"/>
          <w:sz w:val="22"/>
          <w:szCs w:val="22"/>
        </w:rPr>
        <w:t xml:space="preserve"> </w:t>
      </w:r>
      <w:proofErr w:type="spellStart"/>
      <w:r w:rsidR="00595828">
        <w:rPr>
          <w:rFonts w:asciiTheme="minorHAnsi" w:hAnsiTheme="minorHAnsi" w:cstheme="minorHAnsi"/>
          <w:sz w:val="22"/>
          <w:szCs w:val="22"/>
        </w:rPr>
        <w:t>extérieur</w:t>
      </w:r>
      <w:r w:rsidR="00F65E1E">
        <w:rPr>
          <w:rFonts w:asciiTheme="minorHAnsi" w:hAnsiTheme="minorHAnsi" w:cstheme="minorHAnsi"/>
          <w:sz w:val="22"/>
          <w:szCs w:val="22"/>
        </w:rPr>
        <w:t>·e·</w:t>
      </w:r>
      <w:r w:rsidR="00595828">
        <w:rPr>
          <w:rFonts w:asciiTheme="minorHAnsi" w:hAnsiTheme="minorHAnsi" w:cstheme="minorHAnsi"/>
          <w:sz w:val="22"/>
          <w:szCs w:val="22"/>
        </w:rPr>
        <w:t>s</w:t>
      </w:r>
      <w:proofErr w:type="spellEnd"/>
      <w:r w:rsidR="00595828">
        <w:rPr>
          <w:rFonts w:asciiTheme="minorHAnsi" w:hAnsiTheme="minorHAnsi" w:cstheme="minorHAnsi"/>
          <w:sz w:val="22"/>
          <w:szCs w:val="22"/>
        </w:rPr>
        <w:t xml:space="preserve"> au Conseil </w:t>
      </w:r>
      <w:r w:rsidR="0023024C">
        <w:rPr>
          <w:rFonts w:asciiTheme="minorHAnsi" w:hAnsiTheme="minorHAnsi" w:cstheme="minorHAnsi"/>
          <w:sz w:val="22"/>
          <w:szCs w:val="22"/>
        </w:rPr>
        <w:t>Académique</w:t>
      </w:r>
      <w:r w:rsidR="008C2AAB">
        <w:rPr>
          <w:rFonts w:asciiTheme="minorHAnsi" w:hAnsiTheme="minorHAnsi" w:cstheme="minorHAnsi"/>
          <w:sz w:val="22"/>
          <w:szCs w:val="22"/>
        </w:rPr>
        <w:t xml:space="preserve">. </w:t>
      </w:r>
    </w:p>
    <w:p w14:paraId="7451FE2D" w14:textId="329D761B" w:rsidR="008C2AAB" w:rsidRDefault="008C2AAB" w:rsidP="002461B7">
      <w:pPr>
        <w:autoSpaceDE w:val="0"/>
        <w:autoSpaceDN w:val="0"/>
        <w:adjustRightInd w:val="0"/>
        <w:spacing w:before="120" w:after="120" w:line="276" w:lineRule="auto"/>
        <w:jc w:val="both"/>
        <w:rPr>
          <w:rFonts w:asciiTheme="minorHAnsi" w:hAnsiTheme="minorHAnsi" w:cstheme="minorHAnsi"/>
          <w:sz w:val="22"/>
          <w:szCs w:val="22"/>
        </w:rPr>
      </w:pPr>
      <w:r w:rsidRPr="008C2AAB">
        <w:rPr>
          <w:rFonts w:asciiTheme="minorHAnsi" w:hAnsiTheme="minorHAnsi" w:cstheme="minorHAnsi"/>
          <w:sz w:val="22"/>
          <w:szCs w:val="22"/>
        </w:rPr>
        <w:t>L</w:t>
      </w:r>
      <w:r w:rsidR="00F65E1E">
        <w:rPr>
          <w:rFonts w:asciiTheme="minorHAnsi" w:hAnsiTheme="minorHAnsi" w:cstheme="minorHAnsi"/>
          <w:sz w:val="22"/>
          <w:szCs w:val="22"/>
        </w:rPr>
        <w:t>’</w:t>
      </w:r>
      <w:r w:rsidRPr="008C2AAB">
        <w:rPr>
          <w:rFonts w:asciiTheme="minorHAnsi" w:hAnsiTheme="minorHAnsi" w:cstheme="minorHAnsi"/>
          <w:sz w:val="22"/>
          <w:szCs w:val="22"/>
        </w:rPr>
        <w:t>objectif est d</w:t>
      </w:r>
      <w:r w:rsidR="00F65E1E">
        <w:rPr>
          <w:rFonts w:asciiTheme="minorHAnsi" w:hAnsiTheme="minorHAnsi" w:cstheme="minorHAnsi"/>
          <w:sz w:val="22"/>
          <w:szCs w:val="22"/>
        </w:rPr>
        <w:t>’</w:t>
      </w:r>
      <w:r w:rsidRPr="008C2AAB">
        <w:rPr>
          <w:rFonts w:asciiTheme="minorHAnsi" w:hAnsiTheme="minorHAnsi" w:cstheme="minorHAnsi"/>
          <w:sz w:val="22"/>
          <w:szCs w:val="22"/>
        </w:rPr>
        <w:t xml:space="preserve">apprécier, sur </w:t>
      </w:r>
      <w:r w:rsidR="00A241A6">
        <w:rPr>
          <w:rFonts w:asciiTheme="minorHAnsi" w:hAnsiTheme="minorHAnsi" w:cstheme="minorHAnsi"/>
          <w:sz w:val="22"/>
          <w:szCs w:val="22"/>
        </w:rPr>
        <w:t>une</w:t>
      </w:r>
      <w:r w:rsidRPr="008C2AAB">
        <w:rPr>
          <w:rFonts w:asciiTheme="minorHAnsi" w:hAnsiTheme="minorHAnsi" w:cstheme="minorHAnsi"/>
          <w:sz w:val="22"/>
          <w:szCs w:val="22"/>
        </w:rPr>
        <w:t xml:space="preserve"> durée </w:t>
      </w:r>
      <w:r w:rsidR="00A241A6">
        <w:rPr>
          <w:rFonts w:asciiTheme="minorHAnsi" w:hAnsiTheme="minorHAnsi" w:cstheme="minorHAnsi"/>
          <w:sz w:val="22"/>
          <w:szCs w:val="22"/>
        </w:rPr>
        <w:t>différente en fonction du type d’avancement</w:t>
      </w:r>
      <w:r w:rsidRPr="008C2AAB">
        <w:rPr>
          <w:rFonts w:asciiTheme="minorHAnsi" w:hAnsiTheme="minorHAnsi" w:cstheme="minorHAnsi"/>
          <w:sz w:val="22"/>
          <w:szCs w:val="22"/>
        </w:rPr>
        <w:t>, l</w:t>
      </w:r>
      <w:r w:rsidR="00F65E1E">
        <w:rPr>
          <w:rFonts w:asciiTheme="minorHAnsi" w:hAnsiTheme="minorHAnsi" w:cstheme="minorHAnsi"/>
          <w:sz w:val="22"/>
          <w:szCs w:val="22"/>
        </w:rPr>
        <w:t>’</w:t>
      </w:r>
      <w:r w:rsidRPr="008C2AAB">
        <w:rPr>
          <w:rFonts w:asciiTheme="minorHAnsi" w:hAnsiTheme="minorHAnsi" w:cstheme="minorHAnsi"/>
          <w:sz w:val="22"/>
          <w:szCs w:val="22"/>
        </w:rPr>
        <w:t>investissement de l</w:t>
      </w:r>
      <w:r w:rsidR="00B0163F">
        <w:rPr>
          <w:rFonts w:asciiTheme="minorHAnsi" w:hAnsiTheme="minorHAnsi" w:cstheme="minorHAnsi"/>
          <w:sz w:val="22"/>
          <w:szCs w:val="22"/>
        </w:rPr>
        <w:t>’</w:t>
      </w:r>
      <w:r w:rsidRPr="008C2AAB">
        <w:rPr>
          <w:rFonts w:asciiTheme="minorHAnsi" w:hAnsiTheme="minorHAnsi" w:cstheme="minorHAnsi"/>
          <w:sz w:val="22"/>
          <w:szCs w:val="22"/>
        </w:rPr>
        <w:t>agent</w:t>
      </w:r>
      <w:r w:rsidR="0023024C">
        <w:rPr>
          <w:rFonts w:asciiTheme="minorHAnsi" w:hAnsiTheme="minorHAnsi" w:cstheme="minorHAnsi"/>
          <w:sz w:val="22"/>
          <w:szCs w:val="22"/>
        </w:rPr>
        <w:t>,</w:t>
      </w:r>
      <w:r w:rsidRPr="008C2AAB">
        <w:rPr>
          <w:rFonts w:asciiTheme="minorHAnsi" w:hAnsiTheme="minorHAnsi" w:cstheme="minorHAnsi"/>
          <w:sz w:val="22"/>
          <w:szCs w:val="22"/>
        </w:rPr>
        <w:t xml:space="preserve"> compte tenu de ses missions et activités professionnelles, de son implication dans la vie de l</w:t>
      </w:r>
      <w:r w:rsidR="00F65E1E">
        <w:rPr>
          <w:rFonts w:asciiTheme="minorHAnsi" w:hAnsiTheme="minorHAnsi" w:cstheme="minorHAnsi"/>
          <w:sz w:val="22"/>
          <w:szCs w:val="22"/>
        </w:rPr>
        <w:t>’</w:t>
      </w:r>
      <w:r w:rsidRPr="008C2AAB">
        <w:rPr>
          <w:rFonts w:asciiTheme="minorHAnsi" w:hAnsiTheme="minorHAnsi" w:cstheme="minorHAnsi"/>
          <w:sz w:val="22"/>
          <w:szCs w:val="22"/>
        </w:rPr>
        <w:t>établissement, ou dans l</w:t>
      </w:r>
      <w:r w:rsidR="00F65E1E">
        <w:rPr>
          <w:rFonts w:asciiTheme="minorHAnsi" w:hAnsiTheme="minorHAnsi" w:cstheme="minorHAnsi"/>
          <w:sz w:val="22"/>
          <w:szCs w:val="22"/>
        </w:rPr>
        <w:t>’</w:t>
      </w:r>
      <w:r w:rsidRPr="008C2AAB">
        <w:rPr>
          <w:rFonts w:asciiTheme="minorHAnsi" w:hAnsiTheme="minorHAnsi" w:cstheme="minorHAnsi"/>
          <w:sz w:val="22"/>
          <w:szCs w:val="22"/>
        </w:rPr>
        <w:t>activité d</w:t>
      </w:r>
      <w:r w:rsidR="00F65E1E">
        <w:rPr>
          <w:rFonts w:asciiTheme="minorHAnsi" w:hAnsiTheme="minorHAnsi" w:cstheme="minorHAnsi"/>
          <w:sz w:val="22"/>
          <w:szCs w:val="22"/>
        </w:rPr>
        <w:t>’</w:t>
      </w:r>
      <w:r w:rsidRPr="008C2AAB">
        <w:rPr>
          <w:rFonts w:asciiTheme="minorHAnsi" w:hAnsiTheme="minorHAnsi" w:cstheme="minorHAnsi"/>
          <w:sz w:val="22"/>
          <w:szCs w:val="22"/>
        </w:rPr>
        <w:t>une structure (service, entité de formation ou de recherche, etc.), de la richesse et de la diversité de son parcours professionnel, de ses formations et de ses compétences.</w:t>
      </w:r>
    </w:p>
    <w:p w14:paraId="0890FDBC" w14:textId="59191C57" w:rsidR="00CA3D0E" w:rsidRPr="008C2AAB" w:rsidRDefault="00CA3D0E" w:rsidP="002461B7">
      <w:pPr>
        <w:autoSpaceDE w:val="0"/>
        <w:autoSpaceDN w:val="0"/>
        <w:adjustRightInd w:val="0"/>
        <w:spacing w:before="120" w:after="120" w:line="276" w:lineRule="auto"/>
        <w:jc w:val="both"/>
        <w:rPr>
          <w:rFonts w:asciiTheme="minorHAnsi" w:hAnsiTheme="minorHAnsi" w:cstheme="minorHAnsi"/>
          <w:sz w:val="22"/>
          <w:szCs w:val="22"/>
        </w:rPr>
      </w:pPr>
      <w:r w:rsidRPr="008C2AAB">
        <w:rPr>
          <w:rFonts w:asciiTheme="minorHAnsi" w:hAnsiTheme="minorHAnsi" w:cstheme="minorHAnsi"/>
          <w:sz w:val="22"/>
          <w:szCs w:val="22"/>
        </w:rPr>
        <w:t>L’évaluation s’appui</w:t>
      </w:r>
      <w:r w:rsidR="00984EAF" w:rsidRPr="008C2AAB">
        <w:rPr>
          <w:rFonts w:asciiTheme="minorHAnsi" w:hAnsiTheme="minorHAnsi" w:cstheme="minorHAnsi"/>
          <w:sz w:val="22"/>
          <w:szCs w:val="22"/>
        </w:rPr>
        <w:t>e</w:t>
      </w:r>
      <w:r w:rsidRPr="008C2AAB">
        <w:rPr>
          <w:rFonts w:asciiTheme="minorHAnsi" w:hAnsiTheme="minorHAnsi" w:cstheme="minorHAnsi"/>
          <w:sz w:val="22"/>
          <w:szCs w:val="22"/>
        </w:rPr>
        <w:t xml:space="preserve"> sur les rapports d’activité </w:t>
      </w:r>
      <w:r w:rsidR="008C2AAB" w:rsidRPr="008C2AAB">
        <w:rPr>
          <w:rFonts w:asciiTheme="minorHAnsi" w:hAnsiTheme="minorHAnsi" w:cstheme="minorHAnsi"/>
          <w:sz w:val="22"/>
          <w:szCs w:val="22"/>
        </w:rPr>
        <w:t xml:space="preserve">des </w:t>
      </w:r>
      <w:proofErr w:type="spellStart"/>
      <w:r w:rsidR="008C2AAB" w:rsidRPr="008C2AAB">
        <w:rPr>
          <w:rFonts w:asciiTheme="minorHAnsi" w:hAnsiTheme="minorHAnsi" w:cstheme="minorHAnsi"/>
          <w:sz w:val="22"/>
          <w:szCs w:val="22"/>
        </w:rPr>
        <w:t>candidat</w:t>
      </w:r>
      <w:r w:rsidR="00F65E1E">
        <w:rPr>
          <w:rFonts w:asciiTheme="minorHAnsi" w:hAnsiTheme="minorHAnsi" w:cstheme="minorHAnsi"/>
          <w:sz w:val="22"/>
          <w:szCs w:val="22"/>
        </w:rPr>
        <w:t>·e·</w:t>
      </w:r>
      <w:r w:rsidR="008C2AAB" w:rsidRPr="008C2AAB">
        <w:rPr>
          <w:rFonts w:asciiTheme="minorHAnsi" w:hAnsiTheme="minorHAnsi" w:cstheme="minorHAnsi"/>
          <w:sz w:val="22"/>
          <w:szCs w:val="22"/>
        </w:rPr>
        <w:t>s</w:t>
      </w:r>
      <w:proofErr w:type="spellEnd"/>
      <w:r w:rsidR="008C2AAB" w:rsidRPr="008C2AAB">
        <w:rPr>
          <w:rFonts w:asciiTheme="minorHAnsi" w:hAnsiTheme="minorHAnsi" w:cstheme="minorHAnsi"/>
          <w:sz w:val="22"/>
          <w:szCs w:val="22"/>
        </w:rPr>
        <w:t xml:space="preserve"> </w:t>
      </w:r>
      <w:r w:rsidRPr="008C2AAB">
        <w:rPr>
          <w:rFonts w:asciiTheme="minorHAnsi" w:hAnsiTheme="minorHAnsi" w:cstheme="minorHAnsi"/>
          <w:sz w:val="22"/>
          <w:szCs w:val="22"/>
        </w:rPr>
        <w:t xml:space="preserve">et </w:t>
      </w:r>
      <w:r w:rsidR="008C2AAB" w:rsidRPr="008C2AAB">
        <w:rPr>
          <w:rFonts w:asciiTheme="minorHAnsi" w:hAnsiTheme="minorHAnsi" w:cstheme="minorHAnsi"/>
          <w:sz w:val="22"/>
          <w:szCs w:val="22"/>
        </w:rPr>
        <w:t>les rapports d’expertise des membres du Conseil Académique réuni en formation restreinte</w:t>
      </w:r>
      <w:r w:rsidR="00993A7B">
        <w:rPr>
          <w:rFonts w:asciiTheme="minorHAnsi" w:hAnsiTheme="minorHAnsi" w:cstheme="minorHAnsi"/>
          <w:sz w:val="22"/>
          <w:szCs w:val="22"/>
        </w:rPr>
        <w:t xml:space="preserve"> </w:t>
      </w:r>
      <w:r w:rsidR="00F65E1E">
        <w:rPr>
          <w:rFonts w:asciiTheme="minorHAnsi" w:hAnsiTheme="minorHAnsi" w:cstheme="minorHAnsi"/>
          <w:sz w:val="22"/>
          <w:szCs w:val="22"/>
        </w:rPr>
        <w:t>et/</w:t>
      </w:r>
      <w:r w:rsidR="00993A7B">
        <w:rPr>
          <w:rFonts w:asciiTheme="minorHAnsi" w:hAnsiTheme="minorHAnsi" w:cstheme="minorHAnsi"/>
          <w:sz w:val="22"/>
          <w:szCs w:val="22"/>
        </w:rPr>
        <w:t xml:space="preserve">ou des </w:t>
      </w:r>
      <w:proofErr w:type="spellStart"/>
      <w:r w:rsidR="00993A7B">
        <w:rPr>
          <w:rFonts w:asciiTheme="minorHAnsi" w:hAnsiTheme="minorHAnsi" w:cstheme="minorHAnsi"/>
          <w:sz w:val="22"/>
          <w:szCs w:val="22"/>
        </w:rPr>
        <w:t>expert</w:t>
      </w:r>
      <w:r w:rsidR="00F65E1E">
        <w:rPr>
          <w:rFonts w:asciiTheme="minorHAnsi" w:hAnsiTheme="minorHAnsi" w:cstheme="minorHAnsi"/>
          <w:sz w:val="22"/>
          <w:szCs w:val="22"/>
        </w:rPr>
        <w:t>·e·</w:t>
      </w:r>
      <w:r w:rsidR="00993A7B">
        <w:rPr>
          <w:rFonts w:asciiTheme="minorHAnsi" w:hAnsiTheme="minorHAnsi" w:cstheme="minorHAnsi"/>
          <w:sz w:val="22"/>
          <w:szCs w:val="22"/>
        </w:rPr>
        <w:t>s</w:t>
      </w:r>
      <w:proofErr w:type="spellEnd"/>
      <w:r w:rsidR="00993A7B">
        <w:rPr>
          <w:rFonts w:asciiTheme="minorHAnsi" w:hAnsiTheme="minorHAnsi" w:cstheme="minorHAnsi"/>
          <w:sz w:val="22"/>
          <w:szCs w:val="22"/>
        </w:rPr>
        <w:t xml:space="preserve"> </w:t>
      </w:r>
      <w:proofErr w:type="spellStart"/>
      <w:r w:rsidR="00993A7B">
        <w:rPr>
          <w:rFonts w:asciiTheme="minorHAnsi" w:hAnsiTheme="minorHAnsi" w:cstheme="minorHAnsi"/>
          <w:sz w:val="22"/>
          <w:szCs w:val="22"/>
        </w:rPr>
        <w:t>extérieur</w:t>
      </w:r>
      <w:r w:rsidR="00F65E1E">
        <w:rPr>
          <w:rFonts w:asciiTheme="minorHAnsi" w:hAnsiTheme="minorHAnsi" w:cstheme="minorHAnsi"/>
          <w:sz w:val="22"/>
          <w:szCs w:val="22"/>
        </w:rPr>
        <w:t>·e·</w:t>
      </w:r>
      <w:r w:rsidR="00993A7B">
        <w:rPr>
          <w:rFonts w:asciiTheme="minorHAnsi" w:hAnsiTheme="minorHAnsi" w:cstheme="minorHAnsi"/>
          <w:sz w:val="22"/>
          <w:szCs w:val="22"/>
        </w:rPr>
        <w:t>s</w:t>
      </w:r>
      <w:proofErr w:type="spellEnd"/>
      <w:r w:rsidR="000C223A" w:rsidRPr="008C2AAB">
        <w:rPr>
          <w:rFonts w:asciiTheme="minorHAnsi" w:hAnsiTheme="minorHAnsi" w:cstheme="minorHAnsi"/>
          <w:sz w:val="22"/>
          <w:szCs w:val="22"/>
        </w:rPr>
        <w:t>.</w:t>
      </w:r>
      <w:r w:rsidRPr="008C2AAB">
        <w:rPr>
          <w:rFonts w:asciiTheme="minorHAnsi" w:hAnsiTheme="minorHAnsi" w:cstheme="minorHAnsi"/>
          <w:sz w:val="22"/>
          <w:szCs w:val="22"/>
        </w:rPr>
        <w:t xml:space="preserve"> </w:t>
      </w:r>
    </w:p>
    <w:p w14:paraId="3D62D2AA" w14:textId="7DC08132" w:rsidR="008A0D1E" w:rsidRPr="008C2AAB" w:rsidRDefault="008A0D1E" w:rsidP="002461B7">
      <w:pPr>
        <w:autoSpaceDE w:val="0"/>
        <w:autoSpaceDN w:val="0"/>
        <w:adjustRightInd w:val="0"/>
        <w:spacing w:before="120" w:after="120" w:line="276" w:lineRule="auto"/>
        <w:jc w:val="both"/>
        <w:rPr>
          <w:rFonts w:asciiTheme="minorHAnsi" w:hAnsiTheme="minorHAnsi" w:cstheme="minorHAnsi"/>
          <w:sz w:val="22"/>
          <w:szCs w:val="22"/>
        </w:rPr>
      </w:pPr>
      <w:r w:rsidRPr="008C2AAB">
        <w:rPr>
          <w:rFonts w:asciiTheme="minorHAnsi" w:hAnsiTheme="minorHAnsi" w:cstheme="minorHAnsi"/>
          <w:sz w:val="22"/>
          <w:szCs w:val="22"/>
        </w:rPr>
        <w:t>L’évaluation s’appuie sur un ensemble de critères qualitatifs</w:t>
      </w:r>
      <w:r w:rsidR="008C2AAB" w:rsidRPr="008C2AAB">
        <w:rPr>
          <w:rFonts w:asciiTheme="minorHAnsi" w:hAnsiTheme="minorHAnsi" w:cstheme="minorHAnsi"/>
          <w:sz w:val="22"/>
          <w:szCs w:val="22"/>
        </w:rPr>
        <w:t xml:space="preserve"> et </w:t>
      </w:r>
      <w:r w:rsidRPr="008C2AAB">
        <w:rPr>
          <w:rFonts w:asciiTheme="minorHAnsi" w:hAnsiTheme="minorHAnsi" w:cstheme="minorHAnsi"/>
          <w:sz w:val="22"/>
          <w:szCs w:val="22"/>
        </w:rPr>
        <w:t>objectifs</w:t>
      </w:r>
      <w:r w:rsidR="009527F9">
        <w:rPr>
          <w:rFonts w:asciiTheme="minorHAnsi" w:hAnsiTheme="minorHAnsi" w:cstheme="minorHAnsi"/>
          <w:sz w:val="22"/>
          <w:szCs w:val="22"/>
        </w:rPr>
        <w:t>, lesquels</w:t>
      </w:r>
      <w:r w:rsidR="00425052" w:rsidRPr="00425052">
        <w:rPr>
          <w:rFonts w:asciiTheme="minorHAnsi" w:hAnsiTheme="minorHAnsi" w:cstheme="minorHAnsi"/>
          <w:sz w:val="22"/>
          <w:szCs w:val="22"/>
        </w:rPr>
        <w:t xml:space="preserve"> peuvent être différents en fonction de la promotion demandée</w:t>
      </w:r>
      <w:r w:rsidR="00425052">
        <w:rPr>
          <w:rFonts w:asciiTheme="minorHAnsi" w:hAnsiTheme="minorHAnsi" w:cstheme="minorHAnsi"/>
          <w:sz w:val="22"/>
          <w:szCs w:val="22"/>
        </w:rPr>
        <w:t>.</w:t>
      </w:r>
    </w:p>
    <w:p w14:paraId="13389489" w14:textId="478091C0" w:rsidR="008A0D1E" w:rsidRDefault="008A0D1E" w:rsidP="002461B7">
      <w:pPr>
        <w:autoSpaceDE w:val="0"/>
        <w:autoSpaceDN w:val="0"/>
        <w:adjustRightInd w:val="0"/>
        <w:spacing w:before="120" w:after="120" w:line="276" w:lineRule="auto"/>
        <w:jc w:val="both"/>
        <w:rPr>
          <w:rFonts w:asciiTheme="minorHAnsi" w:hAnsiTheme="minorHAnsi" w:cstheme="minorHAnsi"/>
          <w:sz w:val="22"/>
          <w:szCs w:val="22"/>
        </w:rPr>
      </w:pPr>
      <w:r w:rsidRPr="008C2AAB">
        <w:rPr>
          <w:rFonts w:asciiTheme="minorHAnsi" w:hAnsiTheme="minorHAnsi" w:cstheme="minorHAnsi"/>
          <w:sz w:val="22"/>
          <w:szCs w:val="22"/>
        </w:rPr>
        <w:t>Le</w:t>
      </w:r>
      <w:r w:rsidR="00E81B27" w:rsidRPr="008C2AAB">
        <w:rPr>
          <w:rFonts w:asciiTheme="minorHAnsi" w:hAnsiTheme="minorHAnsi" w:cstheme="minorHAnsi"/>
          <w:sz w:val="22"/>
          <w:szCs w:val="22"/>
        </w:rPr>
        <w:t>s</w:t>
      </w:r>
      <w:r w:rsidRPr="008C2AAB">
        <w:rPr>
          <w:rFonts w:asciiTheme="minorHAnsi" w:hAnsiTheme="minorHAnsi" w:cstheme="minorHAnsi"/>
          <w:sz w:val="22"/>
          <w:szCs w:val="22"/>
        </w:rPr>
        <w:t xml:space="preserve"> critère</w:t>
      </w:r>
      <w:r w:rsidR="0048584B" w:rsidRPr="008C2AAB">
        <w:rPr>
          <w:rFonts w:asciiTheme="minorHAnsi" w:hAnsiTheme="minorHAnsi" w:cstheme="minorHAnsi"/>
          <w:sz w:val="22"/>
          <w:szCs w:val="22"/>
        </w:rPr>
        <w:t>s</w:t>
      </w:r>
      <w:r w:rsidRPr="008C2AAB">
        <w:rPr>
          <w:rFonts w:asciiTheme="minorHAnsi" w:hAnsiTheme="minorHAnsi" w:cstheme="minorHAnsi"/>
          <w:sz w:val="22"/>
          <w:szCs w:val="22"/>
        </w:rPr>
        <w:t xml:space="preserve"> retenu</w:t>
      </w:r>
      <w:r w:rsidR="00984EAF" w:rsidRPr="008C2AAB">
        <w:rPr>
          <w:rFonts w:asciiTheme="minorHAnsi" w:hAnsiTheme="minorHAnsi" w:cstheme="minorHAnsi"/>
          <w:sz w:val="22"/>
          <w:szCs w:val="22"/>
        </w:rPr>
        <w:t>s</w:t>
      </w:r>
      <w:r w:rsidR="00E753E2" w:rsidRPr="008C2AAB">
        <w:rPr>
          <w:rFonts w:asciiTheme="minorHAnsi" w:hAnsiTheme="minorHAnsi" w:cstheme="minorHAnsi"/>
          <w:sz w:val="22"/>
          <w:szCs w:val="22"/>
        </w:rPr>
        <w:t xml:space="preserve"> pour l’étude des candidatures </w:t>
      </w:r>
      <w:r w:rsidR="008C2AAB" w:rsidRPr="008C2AAB">
        <w:rPr>
          <w:rFonts w:asciiTheme="minorHAnsi" w:hAnsiTheme="minorHAnsi" w:cstheme="minorHAnsi"/>
          <w:sz w:val="22"/>
          <w:szCs w:val="22"/>
        </w:rPr>
        <w:t>à l’avancement de grade des enseignants-chercheurs</w:t>
      </w:r>
      <w:r w:rsidR="00E81B27" w:rsidRPr="008C2AAB">
        <w:rPr>
          <w:rFonts w:asciiTheme="minorHAnsi" w:hAnsiTheme="minorHAnsi" w:cstheme="minorHAnsi"/>
          <w:sz w:val="22"/>
          <w:szCs w:val="22"/>
        </w:rPr>
        <w:t xml:space="preserve"> sont </w:t>
      </w:r>
      <w:r w:rsidRPr="008C2AAB">
        <w:rPr>
          <w:rFonts w:asciiTheme="minorHAnsi" w:hAnsiTheme="minorHAnsi" w:cstheme="minorHAnsi"/>
          <w:sz w:val="22"/>
          <w:szCs w:val="22"/>
        </w:rPr>
        <w:t>détaillé</w:t>
      </w:r>
      <w:r w:rsidR="00E81B27" w:rsidRPr="008C2AAB">
        <w:rPr>
          <w:rFonts w:asciiTheme="minorHAnsi" w:hAnsiTheme="minorHAnsi" w:cstheme="minorHAnsi"/>
          <w:sz w:val="22"/>
          <w:szCs w:val="22"/>
        </w:rPr>
        <w:t>s</w:t>
      </w:r>
      <w:r w:rsidRPr="008C2AAB">
        <w:rPr>
          <w:rFonts w:asciiTheme="minorHAnsi" w:hAnsiTheme="minorHAnsi" w:cstheme="minorHAnsi"/>
          <w:sz w:val="22"/>
          <w:szCs w:val="22"/>
        </w:rPr>
        <w:t xml:space="preserve"> en </w:t>
      </w:r>
      <w:r w:rsidRPr="00AD2F71">
        <w:rPr>
          <w:rFonts w:asciiTheme="minorHAnsi" w:hAnsiTheme="minorHAnsi" w:cstheme="minorHAnsi"/>
          <w:i/>
          <w:iCs/>
          <w:sz w:val="22"/>
          <w:szCs w:val="22"/>
        </w:rPr>
        <w:t>Annexe 1</w:t>
      </w:r>
      <w:r w:rsidRPr="008C2AAB">
        <w:rPr>
          <w:rFonts w:asciiTheme="minorHAnsi" w:hAnsiTheme="minorHAnsi" w:cstheme="minorHAnsi"/>
          <w:sz w:val="22"/>
          <w:szCs w:val="22"/>
        </w:rPr>
        <w:t xml:space="preserve">. </w:t>
      </w:r>
      <w:r w:rsidR="003C2326">
        <w:rPr>
          <w:rFonts w:asciiTheme="minorHAnsi" w:hAnsiTheme="minorHAnsi" w:cstheme="minorHAnsi"/>
          <w:sz w:val="22"/>
          <w:szCs w:val="22"/>
        </w:rPr>
        <w:t xml:space="preserve">Les </w:t>
      </w:r>
      <w:r w:rsidR="003C2326" w:rsidRPr="003C2326">
        <w:rPr>
          <w:rFonts w:asciiTheme="minorHAnsi" w:hAnsiTheme="minorHAnsi" w:cstheme="minorHAnsi"/>
          <w:sz w:val="22"/>
          <w:szCs w:val="22"/>
        </w:rPr>
        <w:t xml:space="preserve">critères retenus pour l’étude des candidatures à l’avancement de </w:t>
      </w:r>
      <w:r w:rsidR="003C2326">
        <w:rPr>
          <w:rFonts w:asciiTheme="minorHAnsi" w:hAnsiTheme="minorHAnsi" w:cstheme="minorHAnsi"/>
          <w:sz w:val="22"/>
          <w:szCs w:val="22"/>
        </w:rPr>
        <w:t>corps</w:t>
      </w:r>
      <w:r w:rsidR="003C2326" w:rsidRPr="003C2326">
        <w:rPr>
          <w:rFonts w:asciiTheme="minorHAnsi" w:hAnsiTheme="minorHAnsi" w:cstheme="minorHAnsi"/>
          <w:sz w:val="22"/>
          <w:szCs w:val="22"/>
        </w:rPr>
        <w:t xml:space="preserve"> des enseignants-chercheurs </w:t>
      </w:r>
      <w:r w:rsidR="003C2326">
        <w:rPr>
          <w:rFonts w:asciiTheme="minorHAnsi" w:hAnsiTheme="minorHAnsi" w:cstheme="minorHAnsi"/>
          <w:sz w:val="22"/>
          <w:szCs w:val="22"/>
        </w:rPr>
        <w:t xml:space="preserve">feront l’objet d’un travail de concertation à l’issue de la première année de mise en œuvre du dispositif de repyramidage. </w:t>
      </w:r>
    </w:p>
    <w:p w14:paraId="7CA6F7E6" w14:textId="7D76B478" w:rsidR="008A0D1E" w:rsidRPr="002461B7" w:rsidRDefault="00584EEE" w:rsidP="002461B7">
      <w:pPr>
        <w:pStyle w:val="Paragraphedeliste"/>
        <w:numPr>
          <w:ilvl w:val="0"/>
          <w:numId w:val="4"/>
        </w:numPr>
        <w:autoSpaceDE w:val="0"/>
        <w:autoSpaceDN w:val="0"/>
        <w:adjustRightInd w:val="0"/>
        <w:spacing w:before="240" w:after="240" w:line="276" w:lineRule="auto"/>
        <w:jc w:val="both"/>
        <w:rPr>
          <w:rFonts w:asciiTheme="minorHAnsi" w:hAnsiTheme="minorHAnsi" w:cstheme="minorHAnsi"/>
          <w:b/>
          <w:bCs/>
          <w:smallCaps/>
          <w:color w:val="007EA1"/>
        </w:rPr>
      </w:pPr>
      <w:bookmarkStart w:id="0" w:name="_Hlk97043932"/>
      <w:r>
        <w:rPr>
          <w:rFonts w:asciiTheme="minorHAnsi" w:hAnsiTheme="minorHAnsi" w:cstheme="minorHAnsi"/>
          <w:b/>
          <w:bCs/>
          <w:smallCaps/>
          <w:color w:val="007EA1"/>
        </w:rPr>
        <w:t xml:space="preserve">Les </w:t>
      </w:r>
      <w:proofErr w:type="spellStart"/>
      <w:r w:rsidR="008A0D1E" w:rsidRPr="0003636D">
        <w:rPr>
          <w:rFonts w:asciiTheme="minorHAnsi" w:hAnsiTheme="minorHAnsi" w:cstheme="minorHAnsi"/>
          <w:b/>
          <w:bCs/>
          <w:smallCaps/>
          <w:color w:val="007EA1"/>
        </w:rPr>
        <w:t>expert</w:t>
      </w:r>
      <w:r w:rsidR="00377AF1" w:rsidRPr="0003636D">
        <w:rPr>
          <w:rFonts w:asciiTheme="minorHAnsi" w:hAnsiTheme="minorHAnsi" w:cstheme="minorHAnsi"/>
          <w:b/>
          <w:bCs/>
          <w:smallCaps/>
          <w:color w:val="007EA1"/>
        </w:rPr>
        <w:t>·e·</w:t>
      </w:r>
      <w:r w:rsidR="00984EAF" w:rsidRPr="0003636D">
        <w:rPr>
          <w:rFonts w:asciiTheme="minorHAnsi" w:hAnsiTheme="minorHAnsi" w:cstheme="minorHAnsi"/>
          <w:b/>
          <w:bCs/>
          <w:smallCaps/>
          <w:color w:val="007EA1"/>
        </w:rPr>
        <w:t>s</w:t>
      </w:r>
      <w:proofErr w:type="spellEnd"/>
      <w:r w:rsidR="00C61B6C" w:rsidRPr="0003636D">
        <w:rPr>
          <w:rFonts w:asciiTheme="minorHAnsi" w:hAnsiTheme="minorHAnsi" w:cstheme="minorHAnsi"/>
          <w:b/>
          <w:bCs/>
          <w:smallCaps/>
          <w:color w:val="007EA1"/>
        </w:rPr>
        <w:t xml:space="preserve"> rapporteurs</w:t>
      </w:r>
    </w:p>
    <w:bookmarkEnd w:id="0"/>
    <w:p w14:paraId="2C81323C" w14:textId="00EFDAD9" w:rsidR="008A0D1E" w:rsidRPr="00993A7B" w:rsidRDefault="008A0D1E" w:rsidP="002461B7">
      <w:pPr>
        <w:autoSpaceDE w:val="0"/>
        <w:autoSpaceDN w:val="0"/>
        <w:adjustRightInd w:val="0"/>
        <w:spacing w:before="120" w:after="120" w:line="276" w:lineRule="auto"/>
        <w:jc w:val="both"/>
        <w:rPr>
          <w:rFonts w:asciiTheme="minorHAnsi" w:hAnsiTheme="minorHAnsi" w:cstheme="minorHAnsi"/>
          <w:sz w:val="22"/>
          <w:szCs w:val="22"/>
        </w:rPr>
      </w:pPr>
      <w:r w:rsidRPr="00993A7B">
        <w:rPr>
          <w:rFonts w:asciiTheme="minorHAnsi" w:hAnsiTheme="minorHAnsi" w:cstheme="minorHAnsi"/>
          <w:sz w:val="22"/>
          <w:szCs w:val="22"/>
        </w:rPr>
        <w:t xml:space="preserve">Afin de garantir </w:t>
      </w:r>
      <w:r w:rsidR="00C61B6C">
        <w:rPr>
          <w:rFonts w:asciiTheme="minorHAnsi" w:hAnsiTheme="minorHAnsi" w:cstheme="minorHAnsi"/>
          <w:sz w:val="22"/>
          <w:szCs w:val="22"/>
        </w:rPr>
        <w:t>l’égalité</w:t>
      </w:r>
      <w:r w:rsidRPr="00993A7B">
        <w:rPr>
          <w:rFonts w:asciiTheme="minorHAnsi" w:hAnsiTheme="minorHAnsi" w:cstheme="minorHAnsi"/>
          <w:sz w:val="22"/>
          <w:szCs w:val="22"/>
        </w:rPr>
        <w:t xml:space="preserve"> de traitement entre </w:t>
      </w:r>
      <w:proofErr w:type="gramStart"/>
      <w:r w:rsidRPr="00993A7B">
        <w:rPr>
          <w:rFonts w:asciiTheme="minorHAnsi" w:hAnsiTheme="minorHAnsi" w:cstheme="minorHAnsi"/>
          <w:sz w:val="22"/>
          <w:szCs w:val="22"/>
        </w:rPr>
        <w:t>les candidat</w:t>
      </w:r>
      <w:proofErr w:type="gramEnd"/>
      <w:r w:rsidR="00377AF1" w:rsidRPr="00993A7B">
        <w:rPr>
          <w:rFonts w:asciiTheme="minorHAnsi" w:hAnsiTheme="minorHAnsi" w:cstheme="minorHAnsi"/>
          <w:sz w:val="22"/>
          <w:szCs w:val="22"/>
        </w:rPr>
        <w:t>·e·</w:t>
      </w:r>
      <w:r w:rsidRPr="00993A7B">
        <w:rPr>
          <w:rFonts w:asciiTheme="minorHAnsi" w:hAnsiTheme="minorHAnsi" w:cstheme="minorHAnsi"/>
          <w:sz w:val="22"/>
          <w:szCs w:val="22"/>
        </w:rPr>
        <w:t>s</w:t>
      </w:r>
      <w:r w:rsidR="00984EAF" w:rsidRPr="00993A7B">
        <w:rPr>
          <w:rFonts w:asciiTheme="minorHAnsi" w:hAnsiTheme="minorHAnsi" w:cstheme="minorHAnsi"/>
          <w:sz w:val="22"/>
          <w:szCs w:val="22"/>
        </w:rPr>
        <w:t>,</w:t>
      </w:r>
      <w:r w:rsidRPr="00993A7B">
        <w:rPr>
          <w:rFonts w:asciiTheme="minorHAnsi" w:hAnsiTheme="minorHAnsi" w:cstheme="minorHAnsi"/>
          <w:sz w:val="22"/>
          <w:szCs w:val="22"/>
        </w:rPr>
        <w:t xml:space="preserve"> il est prévu une étude </w:t>
      </w:r>
      <w:r w:rsidR="00993A7B" w:rsidRPr="00993A7B">
        <w:rPr>
          <w:rFonts w:asciiTheme="minorHAnsi" w:hAnsiTheme="minorHAnsi" w:cstheme="minorHAnsi"/>
          <w:sz w:val="22"/>
          <w:szCs w:val="22"/>
        </w:rPr>
        <w:t>préalable</w:t>
      </w:r>
      <w:r w:rsidRPr="00993A7B">
        <w:rPr>
          <w:rFonts w:asciiTheme="minorHAnsi" w:hAnsiTheme="minorHAnsi" w:cstheme="minorHAnsi"/>
          <w:sz w:val="22"/>
          <w:szCs w:val="22"/>
        </w:rPr>
        <w:t xml:space="preserve"> des dossiers </w:t>
      </w:r>
      <w:r w:rsidR="002F0E84" w:rsidRPr="00993A7B">
        <w:rPr>
          <w:rFonts w:asciiTheme="minorHAnsi" w:hAnsiTheme="minorHAnsi" w:cstheme="minorHAnsi"/>
          <w:sz w:val="22"/>
          <w:szCs w:val="22"/>
        </w:rPr>
        <w:t xml:space="preserve">par un </w:t>
      </w:r>
      <w:r w:rsidR="00993A7B" w:rsidRPr="00993A7B">
        <w:rPr>
          <w:rFonts w:asciiTheme="minorHAnsi" w:hAnsiTheme="minorHAnsi" w:cstheme="minorHAnsi"/>
          <w:sz w:val="22"/>
          <w:szCs w:val="22"/>
        </w:rPr>
        <w:t>groupe</w:t>
      </w:r>
      <w:r w:rsidR="002F0E84" w:rsidRPr="00993A7B">
        <w:rPr>
          <w:rFonts w:asciiTheme="minorHAnsi" w:hAnsiTheme="minorHAnsi" w:cstheme="minorHAnsi"/>
          <w:sz w:val="22"/>
          <w:szCs w:val="22"/>
        </w:rPr>
        <w:t xml:space="preserve"> d’expert</w:t>
      </w:r>
      <w:r w:rsidR="009F63EE" w:rsidRPr="00993A7B">
        <w:rPr>
          <w:rFonts w:asciiTheme="minorHAnsi" w:hAnsiTheme="minorHAnsi" w:cstheme="minorHAnsi"/>
          <w:sz w:val="22"/>
          <w:szCs w:val="22"/>
        </w:rPr>
        <w:t>·e·</w:t>
      </w:r>
      <w:r w:rsidR="002F0E84" w:rsidRPr="00993A7B">
        <w:rPr>
          <w:rFonts w:asciiTheme="minorHAnsi" w:hAnsiTheme="minorHAnsi" w:cstheme="minorHAnsi"/>
          <w:sz w:val="22"/>
          <w:szCs w:val="22"/>
        </w:rPr>
        <w:t xml:space="preserve">s. </w:t>
      </w:r>
    </w:p>
    <w:p w14:paraId="7370EF0D" w14:textId="78CA5733" w:rsidR="002F0E84" w:rsidRPr="00993A7B" w:rsidRDefault="002F0E84" w:rsidP="002461B7">
      <w:pPr>
        <w:autoSpaceDE w:val="0"/>
        <w:autoSpaceDN w:val="0"/>
        <w:adjustRightInd w:val="0"/>
        <w:spacing w:before="120" w:after="120" w:line="276" w:lineRule="auto"/>
        <w:jc w:val="both"/>
        <w:rPr>
          <w:rFonts w:asciiTheme="minorHAnsi" w:hAnsiTheme="minorHAnsi" w:cstheme="minorHAnsi"/>
          <w:sz w:val="22"/>
          <w:szCs w:val="22"/>
        </w:rPr>
      </w:pPr>
      <w:r w:rsidRPr="00993A7B">
        <w:rPr>
          <w:rFonts w:asciiTheme="minorHAnsi" w:hAnsiTheme="minorHAnsi" w:cstheme="minorHAnsi"/>
          <w:sz w:val="22"/>
          <w:szCs w:val="22"/>
        </w:rPr>
        <w:t xml:space="preserve">Les </w:t>
      </w:r>
      <w:proofErr w:type="spellStart"/>
      <w:r w:rsidR="009F63EE" w:rsidRPr="00993A7B">
        <w:rPr>
          <w:rFonts w:asciiTheme="minorHAnsi" w:hAnsiTheme="minorHAnsi" w:cstheme="minorHAnsi"/>
          <w:sz w:val="22"/>
          <w:szCs w:val="22"/>
        </w:rPr>
        <w:t>expert·e·s</w:t>
      </w:r>
      <w:proofErr w:type="spellEnd"/>
      <w:r w:rsidRPr="00993A7B">
        <w:rPr>
          <w:rFonts w:asciiTheme="minorHAnsi" w:hAnsiTheme="minorHAnsi" w:cstheme="minorHAnsi"/>
          <w:sz w:val="22"/>
          <w:szCs w:val="22"/>
        </w:rPr>
        <w:t xml:space="preserve"> sont </w:t>
      </w:r>
      <w:proofErr w:type="spellStart"/>
      <w:r w:rsidRPr="00993A7B">
        <w:rPr>
          <w:rFonts w:asciiTheme="minorHAnsi" w:hAnsiTheme="minorHAnsi" w:cstheme="minorHAnsi"/>
          <w:sz w:val="22"/>
          <w:szCs w:val="22"/>
        </w:rPr>
        <w:t>retenu</w:t>
      </w:r>
      <w:r w:rsidR="00C61B6C">
        <w:rPr>
          <w:rFonts w:asciiTheme="minorHAnsi" w:hAnsiTheme="minorHAnsi" w:cstheme="minorHAnsi"/>
          <w:sz w:val="22"/>
          <w:szCs w:val="22"/>
        </w:rPr>
        <w:t>·e·</w:t>
      </w:r>
      <w:r w:rsidRPr="00993A7B">
        <w:rPr>
          <w:rFonts w:asciiTheme="minorHAnsi" w:hAnsiTheme="minorHAnsi" w:cstheme="minorHAnsi"/>
          <w:sz w:val="22"/>
          <w:szCs w:val="22"/>
        </w:rPr>
        <w:t>s</w:t>
      </w:r>
      <w:proofErr w:type="spellEnd"/>
      <w:r w:rsidRPr="00993A7B">
        <w:rPr>
          <w:rFonts w:asciiTheme="minorHAnsi" w:hAnsiTheme="minorHAnsi" w:cstheme="minorHAnsi"/>
          <w:sz w:val="22"/>
          <w:szCs w:val="22"/>
        </w:rPr>
        <w:t xml:space="preserve"> pour chaque opération de promotion en tenant compte de la diversité des </w:t>
      </w:r>
      <w:r w:rsidR="00993A7B" w:rsidRPr="00993A7B">
        <w:rPr>
          <w:rFonts w:asciiTheme="minorHAnsi" w:hAnsiTheme="minorHAnsi" w:cstheme="minorHAnsi"/>
          <w:sz w:val="22"/>
          <w:szCs w:val="22"/>
        </w:rPr>
        <w:t>disciplines</w:t>
      </w:r>
      <w:r w:rsidRPr="00993A7B">
        <w:rPr>
          <w:rFonts w:asciiTheme="minorHAnsi" w:hAnsiTheme="minorHAnsi" w:cstheme="minorHAnsi"/>
          <w:sz w:val="22"/>
          <w:szCs w:val="22"/>
        </w:rPr>
        <w:t xml:space="preserve"> et des profils</w:t>
      </w:r>
      <w:r w:rsidR="009F63EE" w:rsidRPr="00993A7B">
        <w:rPr>
          <w:rFonts w:asciiTheme="minorHAnsi" w:hAnsiTheme="minorHAnsi" w:cstheme="minorHAnsi"/>
          <w:sz w:val="22"/>
          <w:szCs w:val="22"/>
        </w:rPr>
        <w:t xml:space="preserve"> des personnels de l’</w:t>
      </w:r>
      <w:r w:rsidR="00B0163F">
        <w:rPr>
          <w:rFonts w:asciiTheme="minorHAnsi" w:hAnsiTheme="minorHAnsi" w:cstheme="minorHAnsi"/>
          <w:sz w:val="22"/>
          <w:szCs w:val="22"/>
        </w:rPr>
        <w:t>é</w:t>
      </w:r>
      <w:r w:rsidR="009F63EE" w:rsidRPr="00993A7B">
        <w:rPr>
          <w:rFonts w:asciiTheme="minorHAnsi" w:hAnsiTheme="minorHAnsi" w:cstheme="minorHAnsi"/>
          <w:sz w:val="22"/>
          <w:szCs w:val="22"/>
        </w:rPr>
        <w:t xml:space="preserve">tablissement. </w:t>
      </w:r>
      <w:r w:rsidR="00C61B6C">
        <w:rPr>
          <w:rFonts w:asciiTheme="minorHAnsi" w:hAnsiTheme="minorHAnsi" w:cstheme="minorHAnsi"/>
          <w:sz w:val="22"/>
          <w:szCs w:val="22"/>
        </w:rPr>
        <w:t>À</w:t>
      </w:r>
      <w:r w:rsidRPr="00993A7B">
        <w:rPr>
          <w:rFonts w:asciiTheme="minorHAnsi" w:hAnsiTheme="minorHAnsi" w:cstheme="minorHAnsi"/>
          <w:sz w:val="22"/>
          <w:szCs w:val="22"/>
        </w:rPr>
        <w:t xml:space="preserve"> cette fin, ils </w:t>
      </w:r>
      <w:r w:rsidR="00C61B6C">
        <w:rPr>
          <w:rFonts w:asciiTheme="minorHAnsi" w:hAnsiTheme="minorHAnsi" w:cstheme="minorHAnsi"/>
          <w:sz w:val="22"/>
          <w:szCs w:val="22"/>
        </w:rPr>
        <w:t xml:space="preserve">ou elles </w:t>
      </w:r>
      <w:r w:rsidRPr="00993A7B">
        <w:rPr>
          <w:rFonts w:asciiTheme="minorHAnsi" w:hAnsiTheme="minorHAnsi" w:cstheme="minorHAnsi"/>
          <w:sz w:val="22"/>
          <w:szCs w:val="22"/>
        </w:rPr>
        <w:t xml:space="preserve">sont </w:t>
      </w:r>
      <w:proofErr w:type="spellStart"/>
      <w:proofErr w:type="gramStart"/>
      <w:r w:rsidRPr="00993A7B">
        <w:rPr>
          <w:rFonts w:asciiTheme="minorHAnsi" w:hAnsiTheme="minorHAnsi" w:cstheme="minorHAnsi"/>
          <w:sz w:val="22"/>
          <w:szCs w:val="22"/>
        </w:rPr>
        <w:t>choisi</w:t>
      </w:r>
      <w:proofErr w:type="gramEnd"/>
      <w:r w:rsidR="00377AF1" w:rsidRPr="00993A7B">
        <w:rPr>
          <w:rFonts w:asciiTheme="minorHAnsi" w:hAnsiTheme="minorHAnsi" w:cstheme="minorHAnsi"/>
          <w:sz w:val="22"/>
          <w:szCs w:val="22"/>
        </w:rPr>
        <w:t>·e·</w:t>
      </w:r>
      <w:r w:rsidRPr="00993A7B">
        <w:rPr>
          <w:rFonts w:asciiTheme="minorHAnsi" w:hAnsiTheme="minorHAnsi" w:cstheme="minorHAnsi"/>
          <w:sz w:val="22"/>
          <w:szCs w:val="22"/>
        </w:rPr>
        <w:t>s</w:t>
      </w:r>
      <w:proofErr w:type="spellEnd"/>
      <w:r w:rsidRPr="00993A7B">
        <w:rPr>
          <w:rFonts w:asciiTheme="minorHAnsi" w:hAnsiTheme="minorHAnsi" w:cstheme="minorHAnsi"/>
          <w:sz w:val="22"/>
          <w:szCs w:val="22"/>
        </w:rPr>
        <w:t xml:space="preserve"> au sein d’un vivier dont la constitution est arrêtée par le Président d’Université Côte d’Azur</w:t>
      </w:r>
      <w:r w:rsidR="00270F8C">
        <w:rPr>
          <w:rFonts w:asciiTheme="minorHAnsi" w:hAnsiTheme="minorHAnsi" w:cstheme="minorHAnsi"/>
          <w:sz w:val="22"/>
          <w:szCs w:val="22"/>
        </w:rPr>
        <w:t xml:space="preserve"> et qui comprend </w:t>
      </w:r>
      <w:r w:rsidR="00C61B6C" w:rsidRPr="00C61B6C">
        <w:rPr>
          <w:rFonts w:asciiTheme="minorHAnsi" w:hAnsiTheme="minorHAnsi" w:cstheme="minorHAnsi"/>
          <w:i/>
          <w:sz w:val="22"/>
          <w:szCs w:val="22"/>
        </w:rPr>
        <w:t>a</w:t>
      </w:r>
      <w:r w:rsidR="00270F8C" w:rsidRPr="00C61B6C">
        <w:rPr>
          <w:rFonts w:asciiTheme="minorHAnsi" w:hAnsiTheme="minorHAnsi" w:cstheme="minorHAnsi"/>
          <w:i/>
          <w:sz w:val="22"/>
          <w:szCs w:val="22"/>
        </w:rPr>
        <w:t xml:space="preserve"> minima</w:t>
      </w:r>
      <w:r w:rsidR="00270F8C">
        <w:rPr>
          <w:rFonts w:asciiTheme="minorHAnsi" w:hAnsiTheme="minorHAnsi" w:cstheme="minorHAnsi"/>
          <w:sz w:val="22"/>
          <w:szCs w:val="22"/>
        </w:rPr>
        <w:t xml:space="preserve"> la liste des conseillers du Conseil Académique restreint</w:t>
      </w:r>
      <w:r w:rsidR="00377AF1" w:rsidRPr="00993A7B">
        <w:rPr>
          <w:rFonts w:asciiTheme="minorHAnsi" w:hAnsiTheme="minorHAnsi" w:cstheme="minorHAnsi"/>
          <w:sz w:val="22"/>
          <w:szCs w:val="22"/>
        </w:rPr>
        <w:t>.</w:t>
      </w:r>
      <w:r w:rsidRPr="00993A7B">
        <w:rPr>
          <w:rFonts w:asciiTheme="minorHAnsi" w:hAnsiTheme="minorHAnsi" w:cstheme="minorHAnsi"/>
          <w:sz w:val="22"/>
          <w:szCs w:val="22"/>
        </w:rPr>
        <w:t xml:space="preserve"> </w:t>
      </w:r>
    </w:p>
    <w:p w14:paraId="57876DAE" w14:textId="0B2EC6FB" w:rsidR="00B701E5" w:rsidRDefault="007474AB" w:rsidP="002461B7">
      <w:pPr>
        <w:autoSpaceDE w:val="0"/>
        <w:autoSpaceDN w:val="0"/>
        <w:adjustRightInd w:val="0"/>
        <w:spacing w:before="120" w:after="120" w:line="276" w:lineRule="auto"/>
        <w:jc w:val="both"/>
        <w:rPr>
          <w:rFonts w:asciiTheme="minorHAnsi" w:hAnsiTheme="minorHAnsi" w:cstheme="minorHAnsi"/>
          <w:sz w:val="22"/>
          <w:szCs w:val="22"/>
        </w:rPr>
      </w:pPr>
      <w:r w:rsidRPr="00993A7B">
        <w:rPr>
          <w:rFonts w:asciiTheme="minorHAnsi" w:hAnsiTheme="minorHAnsi" w:cstheme="minorHAnsi"/>
          <w:sz w:val="22"/>
          <w:szCs w:val="22"/>
        </w:rPr>
        <w:t xml:space="preserve">En fonction des candidatures réceptionnées pour une opération de promotion donnée, </w:t>
      </w:r>
      <w:r w:rsidR="001963F5">
        <w:rPr>
          <w:rFonts w:asciiTheme="minorHAnsi" w:hAnsiTheme="minorHAnsi" w:cstheme="minorHAnsi"/>
          <w:sz w:val="22"/>
          <w:szCs w:val="22"/>
        </w:rPr>
        <w:t>le Président du Conseil Académique restreint nomme deux rapporteurs par dossier de candidature</w:t>
      </w:r>
      <w:r w:rsidRPr="00993A7B">
        <w:rPr>
          <w:rFonts w:asciiTheme="minorHAnsi" w:hAnsiTheme="minorHAnsi" w:cstheme="minorHAnsi"/>
          <w:sz w:val="22"/>
          <w:szCs w:val="22"/>
        </w:rPr>
        <w:t xml:space="preserve"> au sein du vivier d’expert</w:t>
      </w:r>
      <w:r w:rsidR="009F63EE" w:rsidRPr="00993A7B">
        <w:rPr>
          <w:rFonts w:asciiTheme="minorHAnsi" w:hAnsiTheme="minorHAnsi" w:cstheme="minorHAnsi"/>
          <w:sz w:val="22"/>
          <w:szCs w:val="22"/>
        </w:rPr>
        <w:t>·e·s</w:t>
      </w:r>
      <w:r w:rsidR="001963F5">
        <w:rPr>
          <w:rFonts w:asciiTheme="minorHAnsi" w:hAnsiTheme="minorHAnsi" w:cstheme="minorHAnsi"/>
          <w:sz w:val="22"/>
          <w:szCs w:val="22"/>
        </w:rPr>
        <w:t xml:space="preserve">. </w:t>
      </w:r>
    </w:p>
    <w:p w14:paraId="2C1AA93E" w14:textId="43EC33AE" w:rsidR="00621011" w:rsidRPr="00993A7B" w:rsidRDefault="00621011" w:rsidP="002461B7">
      <w:pPr>
        <w:autoSpaceDE w:val="0"/>
        <w:autoSpaceDN w:val="0"/>
        <w:adjustRightInd w:val="0"/>
        <w:spacing w:before="120" w:after="120" w:line="276" w:lineRule="auto"/>
        <w:jc w:val="both"/>
        <w:rPr>
          <w:rFonts w:asciiTheme="minorHAnsi" w:hAnsiTheme="minorHAnsi" w:cstheme="minorHAnsi"/>
          <w:sz w:val="22"/>
          <w:szCs w:val="22"/>
        </w:rPr>
      </w:pPr>
      <w:r w:rsidRPr="00993A7B">
        <w:rPr>
          <w:rFonts w:asciiTheme="minorHAnsi" w:hAnsiTheme="minorHAnsi" w:cstheme="minorHAnsi"/>
          <w:sz w:val="22"/>
          <w:szCs w:val="22"/>
        </w:rPr>
        <w:t>Le vivier d’expert</w:t>
      </w:r>
      <w:r w:rsidR="009F63EE" w:rsidRPr="00993A7B">
        <w:rPr>
          <w:rFonts w:asciiTheme="minorHAnsi" w:hAnsiTheme="minorHAnsi" w:cstheme="minorHAnsi"/>
          <w:sz w:val="22"/>
          <w:szCs w:val="22"/>
        </w:rPr>
        <w:t>·e·</w:t>
      </w:r>
      <w:proofErr w:type="spellStart"/>
      <w:r w:rsidRPr="00993A7B">
        <w:rPr>
          <w:rFonts w:asciiTheme="minorHAnsi" w:hAnsiTheme="minorHAnsi" w:cstheme="minorHAnsi"/>
          <w:sz w:val="22"/>
          <w:szCs w:val="22"/>
        </w:rPr>
        <w:t>s est</w:t>
      </w:r>
      <w:proofErr w:type="spellEnd"/>
      <w:r w:rsidRPr="00993A7B">
        <w:rPr>
          <w:rFonts w:asciiTheme="minorHAnsi" w:hAnsiTheme="minorHAnsi" w:cstheme="minorHAnsi"/>
          <w:sz w:val="22"/>
          <w:szCs w:val="22"/>
        </w:rPr>
        <w:t xml:space="preserve"> constitué de manière paritaire (</w:t>
      </w:r>
      <w:r w:rsidR="00E73038">
        <w:rPr>
          <w:rFonts w:asciiTheme="minorHAnsi" w:hAnsiTheme="minorHAnsi" w:cstheme="minorHAnsi"/>
          <w:sz w:val="22"/>
          <w:szCs w:val="22"/>
        </w:rPr>
        <w:t xml:space="preserve">au moins </w:t>
      </w:r>
      <w:r w:rsidRPr="00993A7B">
        <w:rPr>
          <w:rFonts w:asciiTheme="minorHAnsi" w:hAnsiTheme="minorHAnsi" w:cstheme="minorHAnsi"/>
          <w:sz w:val="22"/>
          <w:szCs w:val="22"/>
        </w:rPr>
        <w:t>40% de personnes de chaque sexe) et tien</w:t>
      </w:r>
      <w:r w:rsidR="0048584B" w:rsidRPr="00993A7B">
        <w:rPr>
          <w:rFonts w:asciiTheme="minorHAnsi" w:hAnsiTheme="minorHAnsi" w:cstheme="minorHAnsi"/>
          <w:sz w:val="22"/>
          <w:szCs w:val="22"/>
        </w:rPr>
        <w:t xml:space="preserve">t </w:t>
      </w:r>
      <w:r w:rsidRPr="00993A7B">
        <w:rPr>
          <w:rFonts w:asciiTheme="minorHAnsi" w:hAnsiTheme="minorHAnsi" w:cstheme="minorHAnsi"/>
          <w:sz w:val="22"/>
          <w:szCs w:val="22"/>
        </w:rPr>
        <w:t>compte de</w:t>
      </w:r>
      <w:r w:rsidR="00BA6ADE" w:rsidRPr="00993A7B">
        <w:rPr>
          <w:rFonts w:asciiTheme="minorHAnsi" w:hAnsiTheme="minorHAnsi" w:cstheme="minorHAnsi"/>
          <w:sz w:val="22"/>
          <w:szCs w:val="22"/>
        </w:rPr>
        <w:t xml:space="preserve"> la </w:t>
      </w:r>
      <w:r w:rsidR="00971833">
        <w:rPr>
          <w:rFonts w:asciiTheme="minorHAnsi" w:hAnsiTheme="minorHAnsi" w:cstheme="minorHAnsi"/>
          <w:sz w:val="22"/>
          <w:szCs w:val="22"/>
        </w:rPr>
        <w:t>diversité</w:t>
      </w:r>
      <w:r w:rsidR="00BA6ADE" w:rsidRPr="00993A7B">
        <w:rPr>
          <w:rFonts w:asciiTheme="minorHAnsi" w:hAnsiTheme="minorHAnsi" w:cstheme="minorHAnsi"/>
          <w:sz w:val="22"/>
          <w:szCs w:val="22"/>
        </w:rPr>
        <w:t xml:space="preserve"> des </w:t>
      </w:r>
      <w:r w:rsidR="00993A7B" w:rsidRPr="00993A7B">
        <w:rPr>
          <w:rFonts w:asciiTheme="minorHAnsi" w:hAnsiTheme="minorHAnsi" w:cstheme="minorHAnsi"/>
          <w:sz w:val="22"/>
          <w:szCs w:val="22"/>
        </w:rPr>
        <w:t>disciplines</w:t>
      </w:r>
      <w:r w:rsidR="00971833">
        <w:rPr>
          <w:rFonts w:asciiTheme="minorHAnsi" w:hAnsiTheme="minorHAnsi" w:cstheme="minorHAnsi"/>
          <w:sz w:val="22"/>
          <w:szCs w:val="22"/>
        </w:rPr>
        <w:t xml:space="preserve"> représentées à Université Côté d’Azur</w:t>
      </w:r>
      <w:r w:rsidR="00993A7B" w:rsidRPr="00993A7B">
        <w:rPr>
          <w:rFonts w:asciiTheme="minorHAnsi" w:hAnsiTheme="minorHAnsi" w:cstheme="minorHAnsi"/>
          <w:sz w:val="22"/>
          <w:szCs w:val="22"/>
        </w:rPr>
        <w:t>.</w:t>
      </w:r>
    </w:p>
    <w:p w14:paraId="15DB6A32" w14:textId="0580383E" w:rsidR="008A0D1E" w:rsidRPr="00993A7B" w:rsidRDefault="002F0E84" w:rsidP="002461B7">
      <w:pPr>
        <w:autoSpaceDE w:val="0"/>
        <w:autoSpaceDN w:val="0"/>
        <w:adjustRightInd w:val="0"/>
        <w:spacing w:before="120" w:after="120" w:line="276" w:lineRule="auto"/>
        <w:jc w:val="both"/>
        <w:rPr>
          <w:rFonts w:asciiTheme="minorHAnsi" w:hAnsiTheme="minorHAnsi" w:cstheme="minorHAnsi"/>
          <w:sz w:val="22"/>
          <w:szCs w:val="22"/>
        </w:rPr>
      </w:pPr>
      <w:r w:rsidRPr="00993A7B">
        <w:rPr>
          <w:rFonts w:asciiTheme="minorHAnsi" w:hAnsiTheme="minorHAnsi" w:cstheme="minorHAnsi"/>
          <w:sz w:val="22"/>
          <w:szCs w:val="22"/>
        </w:rPr>
        <w:lastRenderedPageBreak/>
        <w:t>Les expert</w:t>
      </w:r>
      <w:r w:rsidR="009F63EE" w:rsidRPr="00993A7B">
        <w:rPr>
          <w:rFonts w:asciiTheme="minorHAnsi" w:hAnsiTheme="minorHAnsi" w:cstheme="minorHAnsi"/>
          <w:sz w:val="22"/>
          <w:szCs w:val="22"/>
        </w:rPr>
        <w:t>·e·</w:t>
      </w:r>
      <w:r w:rsidRPr="00993A7B">
        <w:rPr>
          <w:rFonts w:asciiTheme="minorHAnsi" w:hAnsiTheme="minorHAnsi" w:cstheme="minorHAnsi"/>
          <w:sz w:val="22"/>
          <w:szCs w:val="22"/>
        </w:rPr>
        <w:t>s devront s’engager à remplir leurs missions dans le respect de principes déontologiques et d’éthique professionnelle. Le respect de cet engagement sera matérialisé par la signature d’une Charte</w:t>
      </w:r>
      <w:r w:rsidR="00034C99" w:rsidRPr="00993A7B">
        <w:rPr>
          <w:rFonts w:asciiTheme="minorHAnsi" w:hAnsiTheme="minorHAnsi" w:cstheme="minorHAnsi"/>
          <w:sz w:val="22"/>
          <w:szCs w:val="22"/>
        </w:rPr>
        <w:t xml:space="preserve"> présentée en </w:t>
      </w:r>
      <w:r w:rsidR="00034C99" w:rsidRPr="00B0163F">
        <w:rPr>
          <w:rFonts w:asciiTheme="minorHAnsi" w:hAnsiTheme="minorHAnsi" w:cstheme="minorHAnsi"/>
          <w:i/>
          <w:sz w:val="22"/>
          <w:szCs w:val="22"/>
        </w:rPr>
        <w:t xml:space="preserve">Annexe </w:t>
      </w:r>
      <w:r w:rsidR="005E4152" w:rsidRPr="00B0163F">
        <w:rPr>
          <w:rFonts w:asciiTheme="minorHAnsi" w:hAnsiTheme="minorHAnsi" w:cstheme="minorHAnsi"/>
          <w:i/>
          <w:sz w:val="22"/>
          <w:szCs w:val="22"/>
        </w:rPr>
        <w:t>2</w:t>
      </w:r>
      <w:r w:rsidR="00E753E2" w:rsidRPr="00993A7B">
        <w:rPr>
          <w:rFonts w:asciiTheme="minorHAnsi" w:hAnsiTheme="minorHAnsi" w:cstheme="minorHAnsi"/>
          <w:sz w:val="22"/>
          <w:szCs w:val="22"/>
        </w:rPr>
        <w:t>.</w:t>
      </w:r>
    </w:p>
    <w:p w14:paraId="6C4C098A" w14:textId="77777777" w:rsidR="00BA6ADE" w:rsidRPr="002461B7" w:rsidRDefault="00BA6ADE" w:rsidP="002461B7">
      <w:pPr>
        <w:autoSpaceDE w:val="0"/>
        <w:autoSpaceDN w:val="0"/>
        <w:adjustRightInd w:val="0"/>
        <w:spacing w:before="240" w:after="240" w:line="276" w:lineRule="auto"/>
        <w:ind w:left="708"/>
        <w:jc w:val="both"/>
        <w:rPr>
          <w:rFonts w:asciiTheme="minorHAnsi" w:hAnsiTheme="minorHAnsi" w:cstheme="minorHAnsi"/>
          <w:b/>
          <w:bCs/>
          <w:smallCaps/>
          <w:color w:val="007EA1"/>
          <w:sz w:val="28"/>
          <w:szCs w:val="28"/>
          <w:u w:val="single"/>
        </w:rPr>
      </w:pPr>
      <w:bookmarkStart w:id="1" w:name="_Hlk97033278"/>
      <w:r w:rsidRPr="002461B7">
        <w:rPr>
          <w:rFonts w:asciiTheme="minorHAnsi" w:hAnsiTheme="minorHAnsi" w:cstheme="minorHAnsi"/>
          <w:b/>
          <w:bCs/>
          <w:smallCaps/>
          <w:color w:val="007EA1"/>
          <w:sz w:val="28"/>
          <w:szCs w:val="28"/>
          <w:u w:val="single"/>
        </w:rPr>
        <w:t>II. Organisation des opérations de promotion</w:t>
      </w:r>
      <w:r w:rsidR="00BB271A">
        <w:rPr>
          <w:rFonts w:asciiTheme="minorHAnsi" w:hAnsiTheme="minorHAnsi" w:cstheme="minorHAnsi"/>
          <w:b/>
          <w:bCs/>
          <w:smallCaps/>
          <w:color w:val="007EA1"/>
          <w:sz w:val="28"/>
          <w:szCs w:val="28"/>
          <w:u w:val="single"/>
        </w:rPr>
        <w:t> : procédure de droit commun</w:t>
      </w:r>
    </w:p>
    <w:p w14:paraId="749C47AE" w14:textId="1D469359" w:rsidR="001707C1" w:rsidRPr="002E0993" w:rsidRDefault="001707C1" w:rsidP="00B701E5">
      <w:pPr>
        <w:autoSpaceDE w:val="0"/>
        <w:autoSpaceDN w:val="0"/>
        <w:adjustRightInd w:val="0"/>
        <w:spacing w:before="120" w:after="120" w:line="276" w:lineRule="auto"/>
        <w:jc w:val="both"/>
        <w:rPr>
          <w:rFonts w:asciiTheme="minorHAnsi" w:hAnsiTheme="minorHAnsi" w:cstheme="minorHAnsi"/>
          <w:sz w:val="22"/>
          <w:szCs w:val="22"/>
        </w:rPr>
      </w:pPr>
      <w:bookmarkStart w:id="2" w:name="_Hlk97033583"/>
      <w:bookmarkEnd w:id="1"/>
      <w:r w:rsidRPr="00AB4334">
        <w:rPr>
          <w:rFonts w:asciiTheme="minorHAnsi" w:hAnsiTheme="minorHAnsi" w:cstheme="minorHAnsi"/>
          <w:sz w:val="22"/>
          <w:szCs w:val="22"/>
        </w:rPr>
        <w:t xml:space="preserve">Cet avancement concerne l’avancement à </w:t>
      </w:r>
      <w:proofErr w:type="gramStart"/>
      <w:r w:rsidRPr="00AB4334">
        <w:rPr>
          <w:rFonts w:asciiTheme="minorHAnsi" w:hAnsiTheme="minorHAnsi" w:cstheme="minorHAnsi"/>
          <w:sz w:val="22"/>
          <w:szCs w:val="22"/>
        </w:rPr>
        <w:t>la</w:t>
      </w:r>
      <w:proofErr w:type="gramEnd"/>
      <w:r w:rsidRPr="00AB4334">
        <w:rPr>
          <w:rFonts w:asciiTheme="minorHAnsi" w:hAnsiTheme="minorHAnsi" w:cstheme="minorHAnsi"/>
          <w:sz w:val="22"/>
          <w:szCs w:val="22"/>
        </w:rPr>
        <w:t xml:space="preserve"> hors-classe des MCF, ainsi que</w:t>
      </w:r>
      <w:r w:rsidR="00454C6E" w:rsidRPr="00AB4334">
        <w:rPr>
          <w:rFonts w:asciiTheme="minorHAnsi" w:hAnsiTheme="minorHAnsi" w:cstheme="minorHAnsi"/>
          <w:sz w:val="22"/>
          <w:szCs w:val="22"/>
        </w:rPr>
        <w:t xml:space="preserve"> l’avancement à l’échelon exceptionnel des MCF, à la première classe des PR, à la classe exceptionnelle des PR, et à l’échelon </w:t>
      </w:r>
      <w:r w:rsidR="00AB4334" w:rsidRPr="00AB4334">
        <w:rPr>
          <w:rFonts w:asciiTheme="minorHAnsi" w:hAnsiTheme="minorHAnsi" w:cstheme="minorHAnsi"/>
          <w:sz w:val="22"/>
          <w:szCs w:val="22"/>
        </w:rPr>
        <w:t>2</w:t>
      </w:r>
      <w:r w:rsidR="00454C6E" w:rsidRPr="00AB4334">
        <w:rPr>
          <w:rFonts w:asciiTheme="minorHAnsi" w:hAnsiTheme="minorHAnsi" w:cstheme="minorHAnsi"/>
          <w:sz w:val="22"/>
          <w:szCs w:val="22"/>
        </w:rPr>
        <w:t xml:space="preserve"> de la classe exceptionnelle des PR.</w:t>
      </w:r>
      <w:r w:rsidR="00454C6E" w:rsidRPr="002E0993">
        <w:rPr>
          <w:rFonts w:asciiTheme="minorHAnsi" w:hAnsiTheme="minorHAnsi" w:cstheme="minorHAnsi"/>
          <w:sz w:val="22"/>
          <w:szCs w:val="22"/>
        </w:rPr>
        <w:t xml:space="preserve"> </w:t>
      </w:r>
    </w:p>
    <w:p w14:paraId="54012456" w14:textId="61AFAA62" w:rsidR="000F2A80" w:rsidRDefault="000F2A80" w:rsidP="00B701E5">
      <w:pPr>
        <w:autoSpaceDE w:val="0"/>
        <w:autoSpaceDN w:val="0"/>
        <w:adjustRightInd w:val="0"/>
        <w:spacing w:before="120" w:after="120" w:line="276" w:lineRule="auto"/>
        <w:jc w:val="both"/>
        <w:rPr>
          <w:rFonts w:asciiTheme="minorHAnsi" w:hAnsiTheme="minorHAnsi" w:cstheme="minorHAnsi"/>
          <w:sz w:val="22"/>
          <w:szCs w:val="22"/>
        </w:rPr>
      </w:pPr>
      <w:r w:rsidRPr="000F2A80">
        <w:rPr>
          <w:rFonts w:asciiTheme="minorHAnsi" w:hAnsiTheme="minorHAnsi" w:cstheme="minorHAnsi"/>
          <w:sz w:val="22"/>
          <w:szCs w:val="22"/>
        </w:rPr>
        <w:t xml:space="preserve">L’avancement de droit commun a lieu, pour moitié, sur proposition de la section compétente du Conseil </w:t>
      </w:r>
      <w:r w:rsidR="00B701E5">
        <w:rPr>
          <w:rFonts w:asciiTheme="minorHAnsi" w:hAnsiTheme="minorHAnsi" w:cstheme="minorHAnsi"/>
          <w:sz w:val="22"/>
          <w:szCs w:val="22"/>
        </w:rPr>
        <w:t>N</w:t>
      </w:r>
      <w:r w:rsidRPr="000F2A80">
        <w:rPr>
          <w:rFonts w:asciiTheme="minorHAnsi" w:hAnsiTheme="minorHAnsi" w:cstheme="minorHAnsi"/>
          <w:sz w:val="22"/>
          <w:szCs w:val="22"/>
        </w:rPr>
        <w:t xml:space="preserve">ational des </w:t>
      </w:r>
      <w:r w:rsidR="00B701E5">
        <w:rPr>
          <w:rFonts w:asciiTheme="minorHAnsi" w:hAnsiTheme="minorHAnsi" w:cstheme="minorHAnsi"/>
          <w:sz w:val="22"/>
          <w:szCs w:val="22"/>
        </w:rPr>
        <w:t>U</w:t>
      </w:r>
      <w:r w:rsidRPr="000F2A80">
        <w:rPr>
          <w:rFonts w:asciiTheme="minorHAnsi" w:hAnsiTheme="minorHAnsi" w:cstheme="minorHAnsi"/>
          <w:sz w:val="22"/>
          <w:szCs w:val="22"/>
        </w:rPr>
        <w:t xml:space="preserve">niversités (CNU) et pour moitié sur proposition </w:t>
      </w:r>
      <w:r w:rsidR="005151DD">
        <w:rPr>
          <w:rFonts w:asciiTheme="minorHAnsi" w:hAnsiTheme="minorHAnsi" w:cstheme="minorHAnsi"/>
          <w:sz w:val="22"/>
          <w:szCs w:val="22"/>
        </w:rPr>
        <w:t>du Conseil Académique d’U</w:t>
      </w:r>
      <w:r w:rsidR="00B701E5">
        <w:rPr>
          <w:rFonts w:asciiTheme="minorHAnsi" w:hAnsiTheme="minorHAnsi" w:cstheme="minorHAnsi"/>
          <w:sz w:val="22"/>
          <w:szCs w:val="22"/>
        </w:rPr>
        <w:t>niversité Côte d’Azur</w:t>
      </w:r>
      <w:r w:rsidRPr="000F2A80">
        <w:rPr>
          <w:rFonts w:asciiTheme="minorHAnsi" w:hAnsiTheme="minorHAnsi" w:cstheme="minorHAnsi"/>
          <w:sz w:val="22"/>
          <w:szCs w:val="22"/>
        </w:rPr>
        <w:t>, sauf exception liée à des situations particulières.</w:t>
      </w:r>
    </w:p>
    <w:p w14:paraId="1F760FB5" w14:textId="0198E209" w:rsidR="001707C1" w:rsidRPr="00012442" w:rsidRDefault="007474AB" w:rsidP="00B701E5">
      <w:pPr>
        <w:autoSpaceDE w:val="0"/>
        <w:autoSpaceDN w:val="0"/>
        <w:adjustRightInd w:val="0"/>
        <w:spacing w:before="120" w:after="120" w:line="276" w:lineRule="auto"/>
        <w:jc w:val="both"/>
        <w:rPr>
          <w:rFonts w:asciiTheme="minorHAnsi" w:hAnsiTheme="minorHAnsi" w:cstheme="minorHAnsi"/>
          <w:sz w:val="22"/>
          <w:szCs w:val="22"/>
        </w:rPr>
      </w:pPr>
      <w:r w:rsidRPr="00012442">
        <w:rPr>
          <w:rFonts w:asciiTheme="minorHAnsi" w:hAnsiTheme="minorHAnsi" w:cstheme="minorHAnsi"/>
          <w:sz w:val="22"/>
          <w:szCs w:val="22"/>
        </w:rPr>
        <w:t>Les conditions de constitution des dossiers de candidature pour une promotion de grade ainsi que les calendrier</w:t>
      </w:r>
      <w:r w:rsidR="00C95B69" w:rsidRPr="00012442">
        <w:rPr>
          <w:rFonts w:asciiTheme="minorHAnsi" w:hAnsiTheme="minorHAnsi" w:cstheme="minorHAnsi"/>
          <w:sz w:val="22"/>
          <w:szCs w:val="22"/>
        </w:rPr>
        <w:t>s</w:t>
      </w:r>
      <w:r w:rsidRPr="00012442">
        <w:rPr>
          <w:rFonts w:asciiTheme="minorHAnsi" w:hAnsiTheme="minorHAnsi" w:cstheme="minorHAnsi"/>
          <w:sz w:val="22"/>
          <w:szCs w:val="22"/>
        </w:rPr>
        <w:t xml:space="preserve"> généraux de mise en œuvre relèvent des services ministériels.</w:t>
      </w:r>
    </w:p>
    <w:p w14:paraId="71E1D6E8" w14:textId="77777777" w:rsidR="00C95B69" w:rsidRDefault="00024057" w:rsidP="00BE08C1">
      <w:pPr>
        <w:pStyle w:val="Retraitcorpsdetexte"/>
        <w:tabs>
          <w:tab w:val="left" w:pos="5040"/>
          <w:tab w:val="left" w:pos="7200"/>
        </w:tabs>
        <w:spacing w:line="276" w:lineRule="auto"/>
        <w:ind w:left="0"/>
        <w:contextualSpacing/>
        <w:jc w:val="both"/>
        <w:rPr>
          <w:rFonts w:asciiTheme="minorHAnsi" w:hAnsiTheme="minorHAnsi" w:cstheme="minorHAnsi"/>
          <w:sz w:val="22"/>
          <w:szCs w:val="22"/>
        </w:rPr>
      </w:pPr>
      <w:r w:rsidRPr="00012442">
        <w:rPr>
          <w:rFonts w:asciiTheme="minorHAnsi" w:hAnsiTheme="minorHAnsi" w:cstheme="minorHAnsi"/>
          <w:sz w:val="22"/>
          <w:szCs w:val="22"/>
        </w:rPr>
        <w:t>Université Côte d’Azur élabore son processus interne de gestion</w:t>
      </w:r>
      <w:r w:rsidR="009F63EE" w:rsidRPr="00012442">
        <w:rPr>
          <w:rFonts w:asciiTheme="minorHAnsi" w:hAnsiTheme="minorHAnsi" w:cstheme="minorHAnsi"/>
          <w:sz w:val="22"/>
          <w:szCs w:val="22"/>
        </w:rPr>
        <w:t xml:space="preserve"> en tenant compte </w:t>
      </w:r>
      <w:r w:rsidR="00984EAF" w:rsidRPr="00012442">
        <w:rPr>
          <w:rFonts w:asciiTheme="minorHAnsi" w:hAnsiTheme="minorHAnsi" w:cstheme="minorHAnsi"/>
          <w:sz w:val="22"/>
          <w:szCs w:val="22"/>
        </w:rPr>
        <w:t xml:space="preserve">de </w:t>
      </w:r>
      <w:r w:rsidR="00012442" w:rsidRPr="00012442">
        <w:rPr>
          <w:rFonts w:asciiTheme="minorHAnsi" w:hAnsiTheme="minorHAnsi" w:cstheme="minorHAnsi"/>
          <w:sz w:val="22"/>
          <w:szCs w:val="22"/>
        </w:rPr>
        <w:t>ce cadre</w:t>
      </w:r>
      <w:r w:rsidR="009F63EE" w:rsidRPr="00012442">
        <w:rPr>
          <w:rFonts w:asciiTheme="minorHAnsi" w:hAnsiTheme="minorHAnsi" w:cstheme="minorHAnsi"/>
          <w:sz w:val="22"/>
          <w:szCs w:val="22"/>
        </w:rPr>
        <w:t xml:space="preserve"> obligatoire</w:t>
      </w:r>
      <w:r w:rsidR="00012442" w:rsidRPr="00012442">
        <w:rPr>
          <w:rFonts w:asciiTheme="minorHAnsi" w:hAnsiTheme="minorHAnsi" w:cstheme="minorHAnsi"/>
          <w:sz w:val="22"/>
          <w:szCs w:val="22"/>
        </w:rPr>
        <w:t xml:space="preserve">. </w:t>
      </w:r>
    </w:p>
    <w:bookmarkEnd w:id="2"/>
    <w:p w14:paraId="7FFE66FB" w14:textId="77777777" w:rsidR="007474AB" w:rsidRPr="002461B7" w:rsidRDefault="007474AB" w:rsidP="002461B7">
      <w:pPr>
        <w:pStyle w:val="Paragraphedeliste"/>
        <w:numPr>
          <w:ilvl w:val="0"/>
          <w:numId w:val="5"/>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Information aux agents promouvables</w:t>
      </w:r>
    </w:p>
    <w:p w14:paraId="5DC1B02E" w14:textId="12618D31" w:rsidR="007474AB" w:rsidRPr="00BE08C1" w:rsidRDefault="007474AB" w:rsidP="00351A63">
      <w:pPr>
        <w:autoSpaceDE w:val="0"/>
        <w:autoSpaceDN w:val="0"/>
        <w:adjustRightInd w:val="0"/>
        <w:spacing w:before="120" w:after="120" w:line="276" w:lineRule="auto"/>
        <w:jc w:val="both"/>
        <w:rPr>
          <w:rFonts w:asciiTheme="minorHAnsi" w:hAnsiTheme="minorHAnsi" w:cstheme="minorHAnsi"/>
          <w:sz w:val="22"/>
          <w:szCs w:val="22"/>
        </w:rPr>
      </w:pPr>
      <w:r w:rsidRPr="00BE08C1">
        <w:rPr>
          <w:rFonts w:asciiTheme="minorHAnsi" w:hAnsiTheme="minorHAnsi" w:cstheme="minorHAnsi"/>
          <w:sz w:val="22"/>
          <w:szCs w:val="22"/>
        </w:rPr>
        <w:t>Les procédures et calendriers de chaque campagne de promotion sont communiqués par l</w:t>
      </w:r>
      <w:r w:rsidR="000224C3">
        <w:rPr>
          <w:rFonts w:asciiTheme="minorHAnsi" w:hAnsiTheme="minorHAnsi" w:cstheme="minorHAnsi"/>
          <w:sz w:val="22"/>
          <w:szCs w:val="22"/>
        </w:rPr>
        <w:t xml:space="preserve">a Direction des </w:t>
      </w:r>
      <w:r w:rsidR="00351A63">
        <w:rPr>
          <w:rFonts w:asciiTheme="minorHAnsi" w:hAnsiTheme="minorHAnsi" w:cstheme="minorHAnsi"/>
          <w:sz w:val="22"/>
          <w:szCs w:val="22"/>
        </w:rPr>
        <w:t>R</w:t>
      </w:r>
      <w:r w:rsidR="000224C3">
        <w:rPr>
          <w:rFonts w:asciiTheme="minorHAnsi" w:hAnsiTheme="minorHAnsi" w:cstheme="minorHAnsi"/>
          <w:sz w:val="22"/>
          <w:szCs w:val="22"/>
        </w:rPr>
        <w:t xml:space="preserve">essources </w:t>
      </w:r>
      <w:r w:rsidR="00351A63">
        <w:rPr>
          <w:rFonts w:asciiTheme="minorHAnsi" w:hAnsiTheme="minorHAnsi" w:cstheme="minorHAnsi"/>
          <w:sz w:val="22"/>
          <w:szCs w:val="22"/>
        </w:rPr>
        <w:t>H</w:t>
      </w:r>
      <w:r w:rsidR="000224C3">
        <w:rPr>
          <w:rFonts w:asciiTheme="minorHAnsi" w:hAnsiTheme="minorHAnsi" w:cstheme="minorHAnsi"/>
          <w:sz w:val="22"/>
          <w:szCs w:val="22"/>
        </w:rPr>
        <w:t>umaine</w:t>
      </w:r>
      <w:r w:rsidR="00351A63">
        <w:rPr>
          <w:rFonts w:asciiTheme="minorHAnsi" w:hAnsiTheme="minorHAnsi" w:cstheme="minorHAnsi"/>
          <w:sz w:val="22"/>
          <w:szCs w:val="22"/>
        </w:rPr>
        <w:t>s</w:t>
      </w:r>
      <w:r w:rsidRPr="00BE08C1">
        <w:rPr>
          <w:rFonts w:asciiTheme="minorHAnsi" w:hAnsiTheme="minorHAnsi" w:cstheme="minorHAnsi"/>
          <w:sz w:val="22"/>
          <w:szCs w:val="22"/>
        </w:rPr>
        <w:t xml:space="preserve"> à l’ensemble des personnels par le biais de la communicati</w:t>
      </w:r>
      <w:r w:rsidR="00736D74">
        <w:rPr>
          <w:rFonts w:asciiTheme="minorHAnsi" w:hAnsiTheme="minorHAnsi" w:cstheme="minorHAnsi"/>
          <w:sz w:val="22"/>
          <w:szCs w:val="22"/>
        </w:rPr>
        <w:t xml:space="preserve">on institutionnelle (intranet, </w:t>
      </w:r>
      <w:proofErr w:type="spellStart"/>
      <w:r w:rsidR="00736D74">
        <w:rPr>
          <w:rFonts w:asciiTheme="minorHAnsi" w:hAnsiTheme="minorHAnsi" w:cstheme="minorHAnsi"/>
          <w:sz w:val="22"/>
          <w:szCs w:val="22"/>
        </w:rPr>
        <w:t>A</w:t>
      </w:r>
      <w:r w:rsidRPr="00BE08C1">
        <w:rPr>
          <w:rFonts w:asciiTheme="minorHAnsi" w:hAnsiTheme="minorHAnsi" w:cstheme="minorHAnsi"/>
          <w:sz w:val="22"/>
          <w:szCs w:val="22"/>
        </w:rPr>
        <w:t>ctuRH</w:t>
      </w:r>
      <w:proofErr w:type="spellEnd"/>
      <w:r w:rsidRPr="00BE08C1">
        <w:rPr>
          <w:rFonts w:asciiTheme="minorHAnsi" w:hAnsiTheme="minorHAnsi" w:cstheme="minorHAnsi"/>
          <w:sz w:val="22"/>
          <w:szCs w:val="22"/>
        </w:rPr>
        <w:t>…).</w:t>
      </w:r>
    </w:p>
    <w:p w14:paraId="6A90BE6F" w14:textId="43724912" w:rsidR="007474AB" w:rsidRDefault="001707C1" w:rsidP="00351A63">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En outre, l</w:t>
      </w:r>
      <w:r w:rsidR="007474AB" w:rsidRPr="00BE08C1">
        <w:rPr>
          <w:rFonts w:asciiTheme="minorHAnsi" w:hAnsiTheme="minorHAnsi" w:cstheme="minorHAnsi"/>
          <w:sz w:val="22"/>
          <w:szCs w:val="22"/>
        </w:rPr>
        <w:t xml:space="preserve">es personnels sont informés individuellement de leur promouvabilité par les services RH de proximité. </w:t>
      </w:r>
    </w:p>
    <w:p w14:paraId="4DE68D7A" w14:textId="0C880CA0" w:rsidR="00E753E2" w:rsidRPr="002461B7" w:rsidRDefault="00024057" w:rsidP="002461B7">
      <w:pPr>
        <w:pStyle w:val="Paragraphedeliste"/>
        <w:numPr>
          <w:ilvl w:val="0"/>
          <w:numId w:val="5"/>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 xml:space="preserve">Constitution des dossiers </w:t>
      </w:r>
      <w:r w:rsidR="00EF368A">
        <w:rPr>
          <w:rFonts w:asciiTheme="minorHAnsi" w:hAnsiTheme="minorHAnsi" w:cstheme="minorHAnsi"/>
          <w:b/>
          <w:bCs/>
          <w:smallCaps/>
          <w:color w:val="007EA1"/>
        </w:rPr>
        <w:t>de</w:t>
      </w:r>
      <w:r w:rsidRPr="002461B7">
        <w:rPr>
          <w:rFonts w:asciiTheme="minorHAnsi" w:hAnsiTheme="minorHAnsi" w:cstheme="minorHAnsi"/>
          <w:b/>
          <w:bCs/>
          <w:smallCaps/>
          <w:color w:val="007EA1"/>
        </w:rPr>
        <w:t xml:space="preserve"> candidature</w:t>
      </w:r>
    </w:p>
    <w:p w14:paraId="20CE6367" w14:textId="6BCCEB4E" w:rsidR="00EF368A" w:rsidRPr="00EF368A" w:rsidRDefault="00B705A9" w:rsidP="00C83C71">
      <w:pPr>
        <w:autoSpaceDE w:val="0"/>
        <w:autoSpaceDN w:val="0"/>
        <w:adjustRightInd w:val="0"/>
        <w:spacing w:line="276" w:lineRule="auto"/>
        <w:jc w:val="both"/>
        <w:rPr>
          <w:rFonts w:asciiTheme="minorHAnsi" w:hAnsiTheme="minorHAnsi" w:cstheme="minorHAnsi"/>
          <w:sz w:val="22"/>
          <w:szCs w:val="22"/>
        </w:rPr>
      </w:pPr>
      <w:bookmarkStart w:id="3" w:name="_Hlk97046130"/>
      <w:r w:rsidRPr="00EF368A">
        <w:rPr>
          <w:rFonts w:asciiTheme="minorHAnsi" w:hAnsiTheme="minorHAnsi" w:cstheme="minorHAnsi"/>
          <w:sz w:val="22"/>
          <w:szCs w:val="22"/>
        </w:rPr>
        <w:t>La procédure d’avancement de grade des enseignants-chercheurs est</w:t>
      </w:r>
      <w:r w:rsidR="00351A63">
        <w:rPr>
          <w:rFonts w:asciiTheme="minorHAnsi" w:hAnsiTheme="minorHAnsi" w:cstheme="minorHAnsi"/>
          <w:sz w:val="22"/>
          <w:szCs w:val="22"/>
        </w:rPr>
        <w:t> :</w:t>
      </w:r>
    </w:p>
    <w:p w14:paraId="28C83758" w14:textId="2213D2B6" w:rsidR="00EF368A" w:rsidRPr="00C83C71" w:rsidRDefault="00B705A9" w:rsidP="00C83C71">
      <w:pPr>
        <w:pStyle w:val="Paragraphedeliste"/>
        <w:numPr>
          <w:ilvl w:val="0"/>
          <w:numId w:val="23"/>
        </w:numPr>
        <w:autoSpaceDE w:val="0"/>
        <w:autoSpaceDN w:val="0"/>
        <w:adjustRightInd w:val="0"/>
        <w:spacing w:line="276" w:lineRule="auto"/>
        <w:ind w:left="284" w:hanging="284"/>
        <w:jc w:val="both"/>
        <w:rPr>
          <w:rFonts w:asciiTheme="minorHAnsi" w:hAnsiTheme="minorHAnsi" w:cstheme="minorHAnsi"/>
          <w:sz w:val="22"/>
          <w:szCs w:val="22"/>
        </w:rPr>
      </w:pPr>
      <w:proofErr w:type="gramStart"/>
      <w:r w:rsidRPr="00C83C71">
        <w:rPr>
          <w:rFonts w:asciiTheme="minorHAnsi" w:hAnsiTheme="minorHAnsi" w:cstheme="minorHAnsi"/>
          <w:sz w:val="22"/>
          <w:szCs w:val="22"/>
        </w:rPr>
        <w:t>dématérialisée</w:t>
      </w:r>
      <w:proofErr w:type="gramEnd"/>
      <w:r w:rsidRPr="00C83C71">
        <w:rPr>
          <w:rFonts w:asciiTheme="minorHAnsi" w:hAnsiTheme="minorHAnsi" w:cstheme="minorHAnsi"/>
          <w:sz w:val="22"/>
          <w:szCs w:val="22"/>
        </w:rPr>
        <w:t xml:space="preserve"> (</w:t>
      </w:r>
      <w:r w:rsidRPr="00C83C71">
        <w:rPr>
          <w:rFonts w:asciiTheme="minorHAnsi" w:hAnsiTheme="minorHAnsi" w:cstheme="minorHAnsi"/>
          <w:i/>
          <w:sz w:val="22"/>
          <w:szCs w:val="22"/>
        </w:rPr>
        <w:t>via</w:t>
      </w:r>
      <w:r w:rsidRPr="00C83C71">
        <w:rPr>
          <w:rFonts w:asciiTheme="minorHAnsi" w:hAnsiTheme="minorHAnsi" w:cstheme="minorHAnsi"/>
          <w:sz w:val="22"/>
          <w:szCs w:val="22"/>
        </w:rPr>
        <w:t xml:space="preserve"> l’application </w:t>
      </w:r>
      <w:proofErr w:type="spellStart"/>
      <w:r w:rsidRPr="00C83C71">
        <w:rPr>
          <w:rFonts w:asciiTheme="minorHAnsi" w:hAnsiTheme="minorHAnsi" w:cstheme="minorHAnsi"/>
          <w:sz w:val="22"/>
          <w:szCs w:val="22"/>
        </w:rPr>
        <w:t>Electra</w:t>
      </w:r>
      <w:proofErr w:type="spellEnd"/>
      <w:r w:rsidRPr="00C83C71">
        <w:rPr>
          <w:rFonts w:asciiTheme="minorHAnsi" w:hAnsiTheme="minorHAnsi" w:cstheme="minorHAnsi"/>
          <w:sz w:val="22"/>
          <w:szCs w:val="22"/>
        </w:rPr>
        <w:t>, accessible depuis le portail Galaxie)</w:t>
      </w:r>
      <w:r w:rsidR="00351A63" w:rsidRPr="00C83C71">
        <w:rPr>
          <w:rFonts w:asciiTheme="minorHAnsi" w:hAnsiTheme="minorHAnsi" w:cstheme="minorHAnsi"/>
          <w:sz w:val="22"/>
          <w:szCs w:val="22"/>
        </w:rPr>
        <w:t> ;</w:t>
      </w:r>
    </w:p>
    <w:p w14:paraId="23FFE50A" w14:textId="650098D3" w:rsidR="00EF368A" w:rsidRPr="00C83C71" w:rsidRDefault="00B705A9" w:rsidP="00C83C71">
      <w:pPr>
        <w:pStyle w:val="Paragraphedeliste"/>
        <w:numPr>
          <w:ilvl w:val="0"/>
          <w:numId w:val="23"/>
        </w:numPr>
        <w:autoSpaceDE w:val="0"/>
        <w:autoSpaceDN w:val="0"/>
        <w:adjustRightInd w:val="0"/>
        <w:spacing w:line="276" w:lineRule="auto"/>
        <w:ind w:left="284" w:hanging="284"/>
        <w:jc w:val="both"/>
        <w:rPr>
          <w:rFonts w:asciiTheme="minorHAnsi" w:hAnsiTheme="minorHAnsi" w:cstheme="minorHAnsi"/>
          <w:sz w:val="22"/>
          <w:szCs w:val="22"/>
        </w:rPr>
      </w:pPr>
      <w:proofErr w:type="gramStart"/>
      <w:r w:rsidRPr="00C83C71">
        <w:rPr>
          <w:rFonts w:asciiTheme="minorHAnsi" w:hAnsiTheme="minorHAnsi" w:cstheme="minorHAnsi"/>
          <w:sz w:val="22"/>
          <w:szCs w:val="22"/>
        </w:rPr>
        <w:t>unique</w:t>
      </w:r>
      <w:proofErr w:type="gramEnd"/>
      <w:r w:rsidR="00351A63" w:rsidRPr="00C83C71">
        <w:rPr>
          <w:rFonts w:asciiTheme="minorHAnsi" w:hAnsiTheme="minorHAnsi" w:cstheme="minorHAnsi"/>
          <w:sz w:val="22"/>
          <w:szCs w:val="22"/>
        </w:rPr>
        <w:t> :</w:t>
      </w:r>
      <w:r w:rsidRPr="00C83C71">
        <w:rPr>
          <w:rFonts w:asciiTheme="minorHAnsi" w:hAnsiTheme="minorHAnsi" w:cstheme="minorHAnsi"/>
          <w:sz w:val="22"/>
          <w:szCs w:val="22"/>
        </w:rPr>
        <w:t xml:space="preserve"> les candidats à l’avancement sont tenus de réaliser un rapport d’activité présentant leur parcours scientifique, pédagogique et administratif. Le modèle du rapport est téléchargeable sur le </w:t>
      </w:r>
      <w:hyperlink r:id="rId9" w:history="1">
        <w:r w:rsidRPr="002A6F7D">
          <w:rPr>
            <w:rStyle w:val="Lienhypertexte"/>
            <w:rFonts w:asciiTheme="minorHAnsi" w:hAnsiTheme="minorHAnsi" w:cstheme="minorHAnsi"/>
            <w:sz w:val="22"/>
            <w:szCs w:val="22"/>
          </w:rPr>
          <w:t>site</w:t>
        </w:r>
      </w:hyperlink>
      <w:r w:rsidRPr="00C83C71">
        <w:rPr>
          <w:rFonts w:asciiTheme="minorHAnsi" w:hAnsiTheme="minorHAnsi" w:cstheme="minorHAnsi"/>
          <w:sz w:val="22"/>
          <w:szCs w:val="22"/>
        </w:rPr>
        <w:t xml:space="preserve"> du Ministère</w:t>
      </w:r>
      <w:r w:rsidR="001707C1" w:rsidRPr="00C83C71">
        <w:rPr>
          <w:rFonts w:asciiTheme="minorHAnsi" w:hAnsiTheme="minorHAnsi" w:cstheme="minorHAnsi"/>
          <w:sz w:val="22"/>
          <w:szCs w:val="22"/>
        </w:rPr>
        <w:t xml:space="preserve"> de l’Enseignement </w:t>
      </w:r>
      <w:r w:rsidR="00351A63" w:rsidRPr="00C83C71">
        <w:rPr>
          <w:rFonts w:asciiTheme="minorHAnsi" w:hAnsiTheme="minorHAnsi" w:cstheme="minorHAnsi"/>
          <w:sz w:val="22"/>
          <w:szCs w:val="22"/>
        </w:rPr>
        <w:t>S</w:t>
      </w:r>
      <w:r w:rsidR="001707C1" w:rsidRPr="00C83C71">
        <w:rPr>
          <w:rFonts w:asciiTheme="minorHAnsi" w:hAnsiTheme="minorHAnsi" w:cstheme="minorHAnsi"/>
          <w:sz w:val="22"/>
          <w:szCs w:val="22"/>
        </w:rPr>
        <w:t xml:space="preserve">upérieur, de la </w:t>
      </w:r>
      <w:r w:rsidR="00351A63" w:rsidRPr="00C83C71">
        <w:rPr>
          <w:rFonts w:asciiTheme="minorHAnsi" w:hAnsiTheme="minorHAnsi" w:cstheme="minorHAnsi"/>
          <w:sz w:val="22"/>
          <w:szCs w:val="22"/>
        </w:rPr>
        <w:t>R</w:t>
      </w:r>
      <w:r w:rsidR="001707C1" w:rsidRPr="00C83C71">
        <w:rPr>
          <w:rFonts w:asciiTheme="minorHAnsi" w:hAnsiTheme="minorHAnsi" w:cstheme="minorHAnsi"/>
          <w:sz w:val="22"/>
          <w:szCs w:val="22"/>
        </w:rPr>
        <w:t>echerche et de l’Innovation</w:t>
      </w:r>
      <w:r w:rsidRPr="00C83C71">
        <w:rPr>
          <w:rFonts w:asciiTheme="minorHAnsi" w:hAnsiTheme="minorHAnsi" w:cstheme="minorHAnsi"/>
          <w:sz w:val="22"/>
          <w:szCs w:val="22"/>
        </w:rPr>
        <w:t xml:space="preserve">. C’est le même rapport qui est examiné par le </w:t>
      </w:r>
      <w:r w:rsidR="00E50698" w:rsidRPr="00C83C71">
        <w:rPr>
          <w:rFonts w:asciiTheme="minorHAnsi" w:hAnsiTheme="minorHAnsi" w:cstheme="minorHAnsi"/>
          <w:sz w:val="22"/>
          <w:szCs w:val="22"/>
        </w:rPr>
        <w:t>C</w:t>
      </w:r>
      <w:r w:rsidRPr="00C83C71">
        <w:rPr>
          <w:rFonts w:asciiTheme="minorHAnsi" w:hAnsiTheme="minorHAnsi" w:cstheme="minorHAnsi"/>
          <w:sz w:val="22"/>
          <w:szCs w:val="22"/>
        </w:rPr>
        <w:t xml:space="preserve">onseil </w:t>
      </w:r>
      <w:r w:rsidR="00E50698" w:rsidRPr="00C83C71">
        <w:rPr>
          <w:rFonts w:asciiTheme="minorHAnsi" w:hAnsiTheme="minorHAnsi" w:cstheme="minorHAnsi"/>
          <w:sz w:val="22"/>
          <w:szCs w:val="22"/>
        </w:rPr>
        <w:t>A</w:t>
      </w:r>
      <w:r w:rsidRPr="00C83C71">
        <w:rPr>
          <w:rFonts w:asciiTheme="minorHAnsi" w:hAnsiTheme="minorHAnsi" w:cstheme="minorHAnsi"/>
          <w:sz w:val="22"/>
          <w:szCs w:val="22"/>
        </w:rPr>
        <w:t>cadémique restreint et par le CNU pour attribuer les avancements de grade dont 50% des promotions sont accordées au titre de la procédure nationale CNU.</w:t>
      </w:r>
    </w:p>
    <w:p w14:paraId="2B0281B5" w14:textId="4782C377" w:rsidR="00B705A9" w:rsidRPr="00EF368A" w:rsidRDefault="00B705A9" w:rsidP="00B705A9">
      <w:pPr>
        <w:autoSpaceDE w:val="0"/>
        <w:autoSpaceDN w:val="0"/>
        <w:adjustRightInd w:val="0"/>
        <w:spacing w:before="240" w:after="240" w:line="276" w:lineRule="auto"/>
        <w:jc w:val="both"/>
        <w:rPr>
          <w:rFonts w:asciiTheme="minorHAnsi" w:hAnsiTheme="minorHAnsi" w:cstheme="minorHAnsi"/>
          <w:sz w:val="22"/>
          <w:szCs w:val="22"/>
        </w:rPr>
      </w:pPr>
      <w:r w:rsidRPr="00EF368A">
        <w:rPr>
          <w:rFonts w:asciiTheme="minorHAnsi" w:hAnsiTheme="minorHAnsi" w:cstheme="minorHAnsi"/>
          <w:sz w:val="22"/>
          <w:szCs w:val="22"/>
        </w:rPr>
        <w:t xml:space="preserve">Les enseignants chercheurs disposent d’une information sur l’avancement de la procédure au cours des différentes étapes. Ils ont un accès </w:t>
      </w:r>
      <w:r w:rsidR="00750DA4">
        <w:rPr>
          <w:rFonts w:asciiTheme="minorHAnsi" w:hAnsiTheme="minorHAnsi" w:cstheme="minorHAnsi"/>
          <w:sz w:val="22"/>
          <w:szCs w:val="22"/>
        </w:rPr>
        <w:t xml:space="preserve">à l’avis </w:t>
      </w:r>
      <w:r w:rsidRPr="00EF368A">
        <w:rPr>
          <w:rFonts w:asciiTheme="minorHAnsi" w:hAnsiTheme="minorHAnsi" w:cstheme="minorHAnsi"/>
          <w:sz w:val="22"/>
          <w:szCs w:val="22"/>
        </w:rPr>
        <w:t>d</w:t>
      </w:r>
      <w:r w:rsidR="00592E7B">
        <w:rPr>
          <w:rFonts w:asciiTheme="minorHAnsi" w:hAnsiTheme="minorHAnsi" w:cstheme="minorHAnsi"/>
          <w:sz w:val="22"/>
          <w:szCs w:val="22"/>
        </w:rPr>
        <w:t>u</w:t>
      </w:r>
      <w:r w:rsidRPr="00EF368A">
        <w:rPr>
          <w:rFonts w:asciiTheme="minorHAnsi" w:hAnsiTheme="minorHAnsi" w:cstheme="minorHAnsi"/>
          <w:sz w:val="22"/>
          <w:szCs w:val="22"/>
        </w:rPr>
        <w:t xml:space="preserve"> </w:t>
      </w:r>
      <w:r w:rsidR="00E50698">
        <w:rPr>
          <w:rFonts w:asciiTheme="minorHAnsi" w:hAnsiTheme="minorHAnsi" w:cstheme="minorHAnsi"/>
          <w:sz w:val="22"/>
          <w:szCs w:val="22"/>
        </w:rPr>
        <w:t>C</w:t>
      </w:r>
      <w:r w:rsidR="00E50698" w:rsidRPr="00EF368A">
        <w:rPr>
          <w:rFonts w:asciiTheme="minorHAnsi" w:hAnsiTheme="minorHAnsi" w:cstheme="minorHAnsi"/>
          <w:sz w:val="22"/>
          <w:szCs w:val="22"/>
        </w:rPr>
        <w:t xml:space="preserve">onseil </w:t>
      </w:r>
      <w:r w:rsidR="00E50698">
        <w:rPr>
          <w:rFonts w:asciiTheme="minorHAnsi" w:hAnsiTheme="minorHAnsi" w:cstheme="minorHAnsi"/>
          <w:sz w:val="22"/>
          <w:szCs w:val="22"/>
        </w:rPr>
        <w:t>A</w:t>
      </w:r>
      <w:r w:rsidR="00E50698" w:rsidRPr="00EF368A">
        <w:rPr>
          <w:rFonts w:asciiTheme="minorHAnsi" w:hAnsiTheme="minorHAnsi" w:cstheme="minorHAnsi"/>
          <w:sz w:val="22"/>
          <w:szCs w:val="22"/>
        </w:rPr>
        <w:t xml:space="preserve">cadémique </w:t>
      </w:r>
      <w:r w:rsidRPr="00EF368A">
        <w:rPr>
          <w:rFonts w:asciiTheme="minorHAnsi" w:hAnsiTheme="minorHAnsi" w:cstheme="minorHAnsi"/>
          <w:sz w:val="22"/>
          <w:szCs w:val="22"/>
        </w:rPr>
        <w:t>restreint afin de porter d’éventuels commentaires.</w:t>
      </w:r>
    </w:p>
    <w:bookmarkEnd w:id="3"/>
    <w:p w14:paraId="1A36C4C3" w14:textId="5F862183" w:rsidR="00024057" w:rsidRPr="00B705A9" w:rsidRDefault="00024057" w:rsidP="00B705A9">
      <w:pPr>
        <w:pStyle w:val="Paragraphedeliste"/>
        <w:numPr>
          <w:ilvl w:val="0"/>
          <w:numId w:val="5"/>
        </w:numPr>
        <w:autoSpaceDE w:val="0"/>
        <w:autoSpaceDN w:val="0"/>
        <w:adjustRightInd w:val="0"/>
        <w:spacing w:before="240" w:after="240" w:line="276" w:lineRule="auto"/>
        <w:jc w:val="both"/>
        <w:rPr>
          <w:rFonts w:asciiTheme="minorHAnsi" w:hAnsiTheme="minorHAnsi" w:cstheme="minorHAnsi"/>
          <w:b/>
          <w:bCs/>
          <w:smallCaps/>
          <w:color w:val="007EA1"/>
        </w:rPr>
      </w:pPr>
      <w:r w:rsidRPr="00B705A9">
        <w:rPr>
          <w:rFonts w:asciiTheme="minorHAnsi" w:hAnsiTheme="minorHAnsi" w:cstheme="minorHAnsi"/>
          <w:b/>
          <w:bCs/>
          <w:smallCaps/>
          <w:color w:val="007EA1"/>
        </w:rPr>
        <w:t>Etude des dossiers par le</w:t>
      </w:r>
      <w:r w:rsidR="00AA18C7" w:rsidRPr="00B705A9">
        <w:rPr>
          <w:rFonts w:asciiTheme="minorHAnsi" w:hAnsiTheme="minorHAnsi" w:cstheme="minorHAnsi"/>
          <w:b/>
          <w:bCs/>
          <w:smallCaps/>
          <w:color w:val="007EA1"/>
        </w:rPr>
        <w:t>s</w:t>
      </w:r>
      <w:r w:rsidR="002B0D1F" w:rsidRPr="00B705A9">
        <w:rPr>
          <w:rFonts w:asciiTheme="minorHAnsi" w:hAnsiTheme="minorHAnsi" w:cstheme="minorHAnsi"/>
          <w:b/>
          <w:bCs/>
          <w:smallCaps/>
          <w:color w:val="007EA1"/>
        </w:rPr>
        <w:t xml:space="preserve"> </w:t>
      </w:r>
      <w:proofErr w:type="spellStart"/>
      <w:r w:rsidRPr="00B705A9">
        <w:rPr>
          <w:rFonts w:asciiTheme="minorHAnsi" w:hAnsiTheme="minorHAnsi" w:cstheme="minorHAnsi"/>
          <w:b/>
          <w:bCs/>
          <w:smallCaps/>
          <w:color w:val="007EA1"/>
        </w:rPr>
        <w:t>expert</w:t>
      </w:r>
      <w:r w:rsidR="00377AF1" w:rsidRPr="00B705A9">
        <w:rPr>
          <w:rFonts w:asciiTheme="minorHAnsi" w:hAnsiTheme="minorHAnsi" w:cstheme="minorHAnsi"/>
          <w:b/>
          <w:bCs/>
          <w:smallCaps/>
          <w:color w:val="007EA1"/>
        </w:rPr>
        <w:t>·e·</w:t>
      </w:r>
      <w:r w:rsidR="00AA18C7" w:rsidRPr="00B705A9">
        <w:rPr>
          <w:rFonts w:asciiTheme="minorHAnsi" w:hAnsiTheme="minorHAnsi" w:cstheme="minorHAnsi"/>
          <w:b/>
          <w:bCs/>
          <w:smallCaps/>
          <w:color w:val="007EA1"/>
        </w:rPr>
        <w:t>s</w:t>
      </w:r>
      <w:proofErr w:type="spellEnd"/>
      <w:r w:rsidR="00AA18C7" w:rsidRPr="00B705A9">
        <w:rPr>
          <w:rFonts w:asciiTheme="minorHAnsi" w:hAnsiTheme="minorHAnsi" w:cstheme="minorHAnsi"/>
          <w:b/>
          <w:bCs/>
          <w:smallCaps/>
          <w:color w:val="007EA1"/>
        </w:rPr>
        <w:t xml:space="preserve"> </w:t>
      </w:r>
      <w:r w:rsidR="00373FBD">
        <w:rPr>
          <w:rFonts w:asciiTheme="minorHAnsi" w:hAnsiTheme="minorHAnsi" w:cstheme="minorHAnsi"/>
          <w:b/>
          <w:bCs/>
          <w:smallCaps/>
          <w:color w:val="007EA1"/>
        </w:rPr>
        <w:t>rapporteurs</w:t>
      </w:r>
    </w:p>
    <w:p w14:paraId="422735AC" w14:textId="4BC10202" w:rsidR="00AA18C7" w:rsidRPr="0079063D" w:rsidRDefault="0079063D" w:rsidP="002461B7">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79063D">
        <w:rPr>
          <w:rFonts w:asciiTheme="minorHAnsi" w:hAnsiTheme="minorHAnsi" w:cstheme="minorHAnsi"/>
          <w:sz w:val="22"/>
          <w:szCs w:val="22"/>
        </w:rPr>
        <w:t xml:space="preserve">Le Président du Conseil Académique désigne deux </w:t>
      </w:r>
      <w:proofErr w:type="spellStart"/>
      <w:r w:rsidR="00C84CBE" w:rsidRPr="00993A7B">
        <w:rPr>
          <w:rFonts w:asciiTheme="minorHAnsi" w:hAnsiTheme="minorHAnsi" w:cstheme="minorHAnsi"/>
          <w:sz w:val="22"/>
          <w:szCs w:val="22"/>
        </w:rPr>
        <w:t>expert·e·s</w:t>
      </w:r>
      <w:proofErr w:type="spellEnd"/>
      <w:r w:rsidR="00C84CBE" w:rsidRPr="00993A7B">
        <w:rPr>
          <w:rFonts w:asciiTheme="minorHAnsi" w:hAnsiTheme="minorHAnsi" w:cstheme="minorHAnsi"/>
          <w:sz w:val="22"/>
          <w:szCs w:val="22"/>
        </w:rPr>
        <w:t xml:space="preserve"> </w:t>
      </w:r>
      <w:r w:rsidRPr="0079063D">
        <w:rPr>
          <w:rFonts w:asciiTheme="minorHAnsi" w:hAnsiTheme="minorHAnsi" w:cstheme="minorHAnsi"/>
          <w:sz w:val="22"/>
          <w:szCs w:val="22"/>
        </w:rPr>
        <w:t xml:space="preserve">du champ disciplinaire concerné en son sein pour rapporter sur les </w:t>
      </w:r>
      <w:r w:rsidR="001F2543">
        <w:rPr>
          <w:rFonts w:asciiTheme="minorHAnsi" w:hAnsiTheme="minorHAnsi" w:cstheme="minorHAnsi"/>
          <w:sz w:val="22"/>
          <w:szCs w:val="22"/>
        </w:rPr>
        <w:t>responsabilités</w:t>
      </w:r>
      <w:r>
        <w:rPr>
          <w:rFonts w:asciiTheme="minorHAnsi" w:hAnsiTheme="minorHAnsi" w:cstheme="minorHAnsi"/>
          <w:sz w:val="22"/>
          <w:szCs w:val="22"/>
        </w:rPr>
        <w:t xml:space="preserve"> pédagogiques et </w:t>
      </w:r>
      <w:r w:rsidR="001F2543">
        <w:rPr>
          <w:rFonts w:asciiTheme="minorHAnsi" w:hAnsiTheme="minorHAnsi" w:cstheme="minorHAnsi"/>
          <w:sz w:val="22"/>
          <w:szCs w:val="22"/>
        </w:rPr>
        <w:t>responsabilités collectives détaillées dans l</w:t>
      </w:r>
      <w:r>
        <w:rPr>
          <w:rFonts w:asciiTheme="minorHAnsi" w:hAnsiTheme="minorHAnsi" w:cstheme="minorHAnsi"/>
          <w:sz w:val="22"/>
          <w:szCs w:val="22"/>
        </w:rPr>
        <w:t xml:space="preserve">es </w:t>
      </w:r>
      <w:r w:rsidRPr="0079063D">
        <w:rPr>
          <w:rFonts w:asciiTheme="minorHAnsi" w:hAnsiTheme="minorHAnsi" w:cstheme="minorHAnsi"/>
          <w:sz w:val="22"/>
          <w:szCs w:val="22"/>
        </w:rPr>
        <w:t>rapports d’activités des candidats</w:t>
      </w:r>
      <w:r w:rsidR="001707C1">
        <w:rPr>
          <w:rFonts w:asciiTheme="minorHAnsi" w:hAnsiTheme="minorHAnsi" w:cstheme="minorHAnsi"/>
          <w:sz w:val="22"/>
          <w:szCs w:val="22"/>
        </w:rPr>
        <w:t>,</w:t>
      </w:r>
      <w:r>
        <w:rPr>
          <w:rFonts w:asciiTheme="minorHAnsi" w:hAnsiTheme="minorHAnsi" w:cstheme="minorHAnsi"/>
          <w:sz w:val="22"/>
          <w:szCs w:val="22"/>
        </w:rPr>
        <w:t xml:space="preserve"> en veillant à leur neutralité et à leur impartialité sur les situations à rapporter</w:t>
      </w:r>
      <w:r w:rsidRPr="0079063D">
        <w:rPr>
          <w:rFonts w:asciiTheme="minorHAnsi" w:hAnsiTheme="minorHAnsi" w:cstheme="minorHAnsi"/>
          <w:sz w:val="22"/>
          <w:szCs w:val="22"/>
        </w:rPr>
        <w:t>.</w:t>
      </w:r>
    </w:p>
    <w:p w14:paraId="7542D03D" w14:textId="78A6202C" w:rsidR="00AA18C7" w:rsidRDefault="0079063D" w:rsidP="002461B7">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79063D">
        <w:rPr>
          <w:rFonts w:asciiTheme="minorHAnsi" w:hAnsiTheme="minorHAnsi" w:cstheme="minorHAnsi"/>
          <w:sz w:val="22"/>
          <w:szCs w:val="22"/>
        </w:rPr>
        <w:t>L</w:t>
      </w:r>
      <w:r w:rsidR="00AA18C7" w:rsidRPr="0079063D">
        <w:rPr>
          <w:rFonts w:asciiTheme="minorHAnsi" w:hAnsiTheme="minorHAnsi" w:cstheme="minorHAnsi"/>
          <w:sz w:val="22"/>
          <w:szCs w:val="22"/>
        </w:rPr>
        <w:t xml:space="preserve">es travaux </w:t>
      </w:r>
      <w:r w:rsidRPr="0079063D">
        <w:rPr>
          <w:rFonts w:asciiTheme="minorHAnsi" w:hAnsiTheme="minorHAnsi" w:cstheme="minorHAnsi"/>
          <w:sz w:val="22"/>
          <w:szCs w:val="22"/>
        </w:rPr>
        <w:t xml:space="preserve">des </w:t>
      </w:r>
      <w:proofErr w:type="spellStart"/>
      <w:r w:rsidR="00141627" w:rsidRPr="00993A7B">
        <w:rPr>
          <w:rFonts w:asciiTheme="minorHAnsi" w:hAnsiTheme="minorHAnsi" w:cstheme="minorHAnsi"/>
          <w:sz w:val="22"/>
          <w:szCs w:val="22"/>
        </w:rPr>
        <w:t>expert·e·s</w:t>
      </w:r>
      <w:proofErr w:type="spellEnd"/>
      <w:r w:rsidR="00141627" w:rsidRPr="00993A7B">
        <w:rPr>
          <w:rFonts w:asciiTheme="minorHAnsi" w:hAnsiTheme="minorHAnsi" w:cstheme="minorHAnsi"/>
          <w:sz w:val="22"/>
          <w:szCs w:val="22"/>
        </w:rPr>
        <w:t xml:space="preserve"> </w:t>
      </w:r>
      <w:r w:rsidRPr="0079063D">
        <w:rPr>
          <w:rFonts w:asciiTheme="minorHAnsi" w:hAnsiTheme="minorHAnsi" w:cstheme="minorHAnsi"/>
          <w:sz w:val="22"/>
          <w:szCs w:val="22"/>
        </w:rPr>
        <w:t>sont présentés en séances du Conseil Académique réuni en formation restreinte pour qu’un avis soit rendu sur chaque demande de promotion</w:t>
      </w:r>
      <w:r w:rsidR="00AA18C7" w:rsidRPr="0079063D">
        <w:rPr>
          <w:rFonts w:asciiTheme="minorHAnsi" w:hAnsiTheme="minorHAnsi" w:cstheme="minorHAnsi"/>
          <w:sz w:val="22"/>
          <w:szCs w:val="22"/>
        </w:rPr>
        <w:t xml:space="preserve">. </w:t>
      </w:r>
    </w:p>
    <w:p w14:paraId="1F3B9C50" w14:textId="4B3E2CA1" w:rsidR="00420878" w:rsidRPr="00064D20" w:rsidRDefault="00420878" w:rsidP="00E5069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064D20">
        <w:rPr>
          <w:rFonts w:asciiTheme="minorHAnsi" w:hAnsiTheme="minorHAnsi" w:cstheme="minorHAnsi"/>
          <w:sz w:val="22"/>
          <w:szCs w:val="22"/>
        </w:rPr>
        <w:lastRenderedPageBreak/>
        <w:t xml:space="preserve">L’ensemble des critères proposés pour l’analyse des candidatures à l’avancement de grade des enseignants-chercheurs </w:t>
      </w:r>
      <w:r>
        <w:rPr>
          <w:rFonts w:asciiTheme="minorHAnsi" w:hAnsiTheme="minorHAnsi" w:cstheme="minorHAnsi"/>
          <w:sz w:val="22"/>
          <w:szCs w:val="22"/>
        </w:rPr>
        <w:t>d’U</w:t>
      </w:r>
      <w:r w:rsidR="00E50698">
        <w:rPr>
          <w:rFonts w:asciiTheme="minorHAnsi" w:hAnsiTheme="minorHAnsi" w:cstheme="minorHAnsi"/>
          <w:sz w:val="22"/>
          <w:szCs w:val="22"/>
        </w:rPr>
        <w:t>niversité Côte d’Azur</w:t>
      </w:r>
      <w:r w:rsidRPr="00064D20">
        <w:rPr>
          <w:rFonts w:asciiTheme="minorHAnsi" w:hAnsiTheme="minorHAnsi" w:cstheme="minorHAnsi"/>
          <w:sz w:val="22"/>
          <w:szCs w:val="22"/>
        </w:rPr>
        <w:t xml:space="preserve"> doit être compris comme un référentiel commun de critères renvoyant à des activités et des responsabilités qui justifient </w:t>
      </w:r>
      <w:r w:rsidR="001707C1">
        <w:rPr>
          <w:rFonts w:asciiTheme="minorHAnsi" w:hAnsiTheme="minorHAnsi" w:cstheme="minorHAnsi"/>
          <w:sz w:val="22"/>
          <w:szCs w:val="22"/>
        </w:rPr>
        <w:t>d’</w:t>
      </w:r>
      <w:r w:rsidRPr="00064D20">
        <w:rPr>
          <w:rFonts w:asciiTheme="minorHAnsi" w:hAnsiTheme="minorHAnsi" w:cstheme="minorHAnsi"/>
          <w:sz w:val="22"/>
          <w:szCs w:val="22"/>
        </w:rPr>
        <w:t>un investissement remarquable au niveau de l’établissement dans les trois domaines que sont la recherche, la formation et les responsabilités administratives/collectives. L’analyse doit considérer l’importance et la qualité de l’investissement. Les trois domaines peuvent se compenser même si les dossiers équilibrés sont à privilégier au niveau de l’établissement.</w:t>
      </w:r>
    </w:p>
    <w:p w14:paraId="0BFBCBBC" w14:textId="05FE8299" w:rsidR="00420878" w:rsidRPr="00064D20" w:rsidRDefault="00420878" w:rsidP="00E5069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064D20">
        <w:rPr>
          <w:rFonts w:asciiTheme="minorHAnsi" w:hAnsiTheme="minorHAnsi" w:cstheme="minorHAnsi"/>
          <w:sz w:val="22"/>
          <w:szCs w:val="22"/>
        </w:rPr>
        <w:t>Pour un enseignant-chercheur candidat à l’avancement de grade,</w:t>
      </w:r>
      <w:r w:rsidR="00E50698">
        <w:rPr>
          <w:rFonts w:asciiTheme="minorHAnsi" w:hAnsiTheme="minorHAnsi" w:cstheme="minorHAnsi"/>
          <w:sz w:val="22"/>
          <w:szCs w:val="22"/>
        </w:rPr>
        <w:t xml:space="preserve"> </w:t>
      </w:r>
      <w:r w:rsidR="00E50698" w:rsidRPr="00E50698">
        <w:rPr>
          <w:rFonts w:asciiTheme="minorHAnsi" w:hAnsiTheme="minorHAnsi" w:cstheme="minorHAnsi"/>
          <w:sz w:val="22"/>
          <w:szCs w:val="22"/>
        </w:rPr>
        <w:t xml:space="preserve">il n’est pas nécessaire </w:t>
      </w:r>
      <w:r w:rsidR="00E50698" w:rsidRPr="00064D20">
        <w:rPr>
          <w:rFonts w:asciiTheme="minorHAnsi" w:hAnsiTheme="minorHAnsi" w:cstheme="minorHAnsi"/>
          <w:sz w:val="22"/>
          <w:szCs w:val="22"/>
        </w:rPr>
        <w:t xml:space="preserve">de </w:t>
      </w:r>
      <w:r w:rsidR="00E50698">
        <w:rPr>
          <w:rFonts w:asciiTheme="minorHAnsi" w:hAnsiTheme="minorHAnsi" w:cstheme="minorHAnsi"/>
          <w:sz w:val="22"/>
          <w:szCs w:val="22"/>
        </w:rPr>
        <w:t>remplir</w:t>
      </w:r>
      <w:r w:rsidR="00E50698" w:rsidRPr="00064D20">
        <w:rPr>
          <w:rFonts w:asciiTheme="minorHAnsi" w:hAnsiTheme="minorHAnsi" w:cstheme="minorHAnsi"/>
          <w:sz w:val="22"/>
          <w:szCs w:val="22"/>
        </w:rPr>
        <w:t xml:space="preserve"> tous les critères pour les différents niveaux de promotion</w:t>
      </w:r>
      <w:r w:rsidR="00E50698">
        <w:rPr>
          <w:rFonts w:asciiTheme="minorHAnsi" w:hAnsiTheme="minorHAnsi" w:cstheme="minorHAnsi"/>
          <w:sz w:val="22"/>
          <w:szCs w:val="22"/>
        </w:rPr>
        <w:t xml:space="preserve"> mais il est intéressant de pouvoir mettre en valeur l’ensemble des activités exercées au regard des missions des enseignants-chercheurs.</w:t>
      </w:r>
    </w:p>
    <w:p w14:paraId="4EAE8C95" w14:textId="468E3022" w:rsidR="00420878" w:rsidRPr="00064D20" w:rsidRDefault="00420878" w:rsidP="00141627">
      <w:pPr>
        <w:spacing w:line="276" w:lineRule="auto"/>
        <w:jc w:val="both"/>
        <w:rPr>
          <w:rFonts w:asciiTheme="minorHAnsi" w:hAnsiTheme="minorHAnsi" w:cstheme="minorHAnsi"/>
          <w:sz w:val="22"/>
          <w:szCs w:val="22"/>
        </w:rPr>
      </w:pPr>
      <w:r w:rsidRPr="00064D20">
        <w:rPr>
          <w:rFonts w:asciiTheme="minorHAnsi" w:hAnsiTheme="minorHAnsi" w:cstheme="minorHAnsi"/>
          <w:sz w:val="22"/>
          <w:szCs w:val="22"/>
        </w:rPr>
        <w:t xml:space="preserve">Pour les rapporteurs, il </w:t>
      </w:r>
      <w:r w:rsidR="001707C1">
        <w:rPr>
          <w:rFonts w:asciiTheme="minorHAnsi" w:hAnsiTheme="minorHAnsi" w:cstheme="minorHAnsi"/>
          <w:sz w:val="22"/>
          <w:szCs w:val="22"/>
        </w:rPr>
        <w:t xml:space="preserve">convient </w:t>
      </w:r>
      <w:r w:rsidRPr="00064D20">
        <w:rPr>
          <w:rFonts w:asciiTheme="minorHAnsi" w:hAnsiTheme="minorHAnsi" w:cstheme="minorHAnsi"/>
          <w:sz w:val="22"/>
          <w:szCs w:val="22"/>
        </w:rPr>
        <w:t>de réaliser une analyse qualitative de la ou des responsabilité(s) justifiant un investissement remarquable, et donc un avis Très favorable.</w:t>
      </w:r>
    </w:p>
    <w:p w14:paraId="195404E0" w14:textId="77777777" w:rsidR="00A80243" w:rsidRPr="00A80243" w:rsidRDefault="00A80243" w:rsidP="00141627">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La d</w:t>
      </w:r>
      <w:r w:rsidRPr="00A80243">
        <w:rPr>
          <w:rFonts w:asciiTheme="minorHAnsi" w:hAnsiTheme="minorHAnsi" w:cstheme="minorHAnsi"/>
          <w:sz w:val="22"/>
          <w:szCs w:val="22"/>
        </w:rPr>
        <w:t xml:space="preserve">émarche </w:t>
      </w:r>
      <w:r>
        <w:rPr>
          <w:rFonts w:asciiTheme="minorHAnsi" w:hAnsiTheme="minorHAnsi" w:cstheme="minorHAnsi"/>
          <w:sz w:val="22"/>
          <w:szCs w:val="22"/>
        </w:rPr>
        <w:t xml:space="preserve">est scindée en </w:t>
      </w:r>
      <w:r w:rsidRPr="00A80243">
        <w:rPr>
          <w:rFonts w:asciiTheme="minorHAnsi" w:hAnsiTheme="minorHAnsi" w:cstheme="minorHAnsi"/>
          <w:sz w:val="22"/>
          <w:szCs w:val="22"/>
        </w:rPr>
        <w:t>deux phases</w:t>
      </w:r>
      <w:r>
        <w:rPr>
          <w:rFonts w:asciiTheme="minorHAnsi" w:hAnsiTheme="minorHAnsi" w:cstheme="minorHAnsi"/>
          <w:sz w:val="22"/>
          <w:szCs w:val="22"/>
        </w:rPr>
        <w:t xml:space="preserve"> : </w:t>
      </w:r>
    </w:p>
    <w:p w14:paraId="474BC98F" w14:textId="265A54B8" w:rsidR="00A80243" w:rsidRPr="00A80243" w:rsidRDefault="00A80243" w:rsidP="00A80243">
      <w:pPr>
        <w:pStyle w:val="Paragraphedeliste"/>
        <w:numPr>
          <w:ilvl w:val="1"/>
          <w:numId w:val="5"/>
        </w:numPr>
        <w:autoSpaceDE w:val="0"/>
        <w:autoSpaceDN w:val="0"/>
        <w:adjustRightInd w:val="0"/>
        <w:spacing w:before="240" w:after="240" w:line="276" w:lineRule="auto"/>
        <w:jc w:val="both"/>
        <w:rPr>
          <w:rFonts w:asciiTheme="minorHAnsi" w:hAnsiTheme="minorHAnsi" w:cstheme="minorHAnsi"/>
          <w:b/>
          <w:bCs/>
          <w:smallCaps/>
          <w:color w:val="007EA1"/>
        </w:rPr>
      </w:pPr>
      <w:r w:rsidRPr="00A80243">
        <w:rPr>
          <w:rFonts w:asciiTheme="minorHAnsi" w:hAnsiTheme="minorHAnsi" w:cstheme="minorHAnsi"/>
          <w:b/>
          <w:bCs/>
          <w:smallCaps/>
          <w:color w:val="007EA1"/>
        </w:rPr>
        <w:t>Une première phase pré-CNU</w:t>
      </w:r>
    </w:p>
    <w:p w14:paraId="41805807" w14:textId="37D5114A" w:rsidR="00A80243" w:rsidRPr="00A80243" w:rsidRDefault="00A80243" w:rsidP="00A80243">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Lors de la première phase d’analyse des dossiers de candidature, l’objectif d’U</w:t>
      </w:r>
      <w:r w:rsidR="00E50698">
        <w:rPr>
          <w:rFonts w:asciiTheme="minorHAnsi" w:hAnsiTheme="minorHAnsi" w:cstheme="minorHAnsi"/>
          <w:sz w:val="22"/>
          <w:szCs w:val="22"/>
        </w:rPr>
        <w:t>niversité Côte d’Azur</w:t>
      </w:r>
      <w:r>
        <w:rPr>
          <w:rFonts w:asciiTheme="minorHAnsi" w:hAnsiTheme="minorHAnsi" w:cstheme="minorHAnsi"/>
          <w:sz w:val="22"/>
          <w:szCs w:val="22"/>
        </w:rPr>
        <w:t xml:space="preserve"> est d’u</w:t>
      </w:r>
      <w:r w:rsidRPr="00A80243">
        <w:rPr>
          <w:rFonts w:asciiTheme="minorHAnsi" w:hAnsiTheme="minorHAnsi" w:cstheme="minorHAnsi"/>
          <w:sz w:val="22"/>
          <w:szCs w:val="22"/>
        </w:rPr>
        <w:t>tiliser au maximum le levier CNU pour l’attribution</w:t>
      </w:r>
      <w:r>
        <w:rPr>
          <w:rFonts w:asciiTheme="minorHAnsi" w:hAnsiTheme="minorHAnsi" w:cstheme="minorHAnsi"/>
          <w:sz w:val="22"/>
          <w:szCs w:val="22"/>
        </w:rPr>
        <w:t xml:space="preserve"> des promotions</w:t>
      </w:r>
      <w:r w:rsidRPr="00A80243">
        <w:rPr>
          <w:rFonts w:asciiTheme="minorHAnsi" w:hAnsiTheme="minorHAnsi" w:cstheme="minorHAnsi"/>
          <w:sz w:val="22"/>
          <w:szCs w:val="22"/>
        </w:rPr>
        <w:t>.</w:t>
      </w:r>
    </w:p>
    <w:p w14:paraId="73BDDFA7" w14:textId="4EBA5532" w:rsidR="00A80243" w:rsidRPr="00A80243" w:rsidRDefault="00A80243" w:rsidP="00CC454B">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A80243">
        <w:rPr>
          <w:rFonts w:asciiTheme="minorHAnsi" w:hAnsiTheme="minorHAnsi" w:cstheme="minorHAnsi"/>
          <w:sz w:val="22"/>
          <w:szCs w:val="22"/>
        </w:rPr>
        <w:t xml:space="preserve">Le </w:t>
      </w:r>
      <w:r>
        <w:rPr>
          <w:rFonts w:asciiTheme="minorHAnsi" w:hAnsiTheme="minorHAnsi" w:cstheme="minorHAnsi"/>
          <w:sz w:val="22"/>
          <w:szCs w:val="22"/>
        </w:rPr>
        <w:t>Conseil Académique</w:t>
      </w:r>
      <w:r w:rsidRPr="00A80243">
        <w:rPr>
          <w:rFonts w:asciiTheme="minorHAnsi" w:hAnsiTheme="minorHAnsi" w:cstheme="minorHAnsi"/>
          <w:sz w:val="22"/>
          <w:szCs w:val="22"/>
        </w:rPr>
        <w:t xml:space="preserve"> </w:t>
      </w:r>
      <w:r w:rsidR="00E50698" w:rsidRPr="005857DF">
        <w:rPr>
          <w:rFonts w:asciiTheme="minorHAnsi" w:hAnsiTheme="minorHAnsi" w:cstheme="minorHAnsi"/>
          <w:sz w:val="22"/>
          <w:szCs w:val="22"/>
        </w:rPr>
        <w:t xml:space="preserve">en formation restreinte </w:t>
      </w:r>
      <w:r w:rsidRPr="00A80243">
        <w:rPr>
          <w:rFonts w:asciiTheme="minorHAnsi" w:hAnsiTheme="minorHAnsi" w:cstheme="minorHAnsi"/>
          <w:sz w:val="22"/>
          <w:szCs w:val="22"/>
        </w:rPr>
        <w:t>se prononce</w:t>
      </w:r>
      <w:r w:rsidR="001707C1">
        <w:rPr>
          <w:rFonts w:asciiTheme="minorHAnsi" w:hAnsiTheme="minorHAnsi" w:cstheme="minorHAnsi"/>
          <w:sz w:val="22"/>
          <w:szCs w:val="22"/>
        </w:rPr>
        <w:t>,</w:t>
      </w:r>
      <w:r w:rsidRPr="00A80243">
        <w:rPr>
          <w:rFonts w:asciiTheme="minorHAnsi" w:hAnsiTheme="minorHAnsi" w:cstheme="minorHAnsi"/>
          <w:sz w:val="22"/>
          <w:szCs w:val="22"/>
        </w:rPr>
        <w:t xml:space="preserve"> à ce stade</w:t>
      </w:r>
      <w:r w:rsidR="001707C1">
        <w:rPr>
          <w:rFonts w:asciiTheme="minorHAnsi" w:hAnsiTheme="minorHAnsi" w:cstheme="minorHAnsi"/>
          <w:sz w:val="22"/>
          <w:szCs w:val="22"/>
        </w:rPr>
        <w:t>,</w:t>
      </w:r>
      <w:r w:rsidRPr="00A80243">
        <w:rPr>
          <w:rFonts w:asciiTheme="minorHAnsi" w:hAnsiTheme="minorHAnsi" w:cstheme="minorHAnsi"/>
          <w:sz w:val="22"/>
          <w:szCs w:val="22"/>
        </w:rPr>
        <w:t xml:space="preserve"> uniquement sur les activités pédagogiques et administratives/collectives.</w:t>
      </w:r>
    </w:p>
    <w:p w14:paraId="563A0513" w14:textId="77777777" w:rsidR="00A80243" w:rsidRPr="00A80243" w:rsidRDefault="00A80243" w:rsidP="00761B71">
      <w:pPr>
        <w:pStyle w:val="Retraitcorpsdetexte"/>
        <w:tabs>
          <w:tab w:val="left" w:pos="5040"/>
          <w:tab w:val="left" w:pos="7200"/>
        </w:tabs>
        <w:spacing w:after="0" w:line="276" w:lineRule="auto"/>
        <w:ind w:left="0"/>
        <w:jc w:val="both"/>
        <w:rPr>
          <w:rFonts w:asciiTheme="minorHAnsi" w:hAnsiTheme="minorHAnsi" w:cstheme="minorHAnsi"/>
          <w:sz w:val="22"/>
          <w:szCs w:val="22"/>
        </w:rPr>
      </w:pPr>
      <w:r>
        <w:rPr>
          <w:rFonts w:asciiTheme="minorHAnsi" w:hAnsiTheme="minorHAnsi" w:cstheme="minorHAnsi"/>
          <w:sz w:val="22"/>
          <w:szCs w:val="22"/>
        </w:rPr>
        <w:t>L’a</w:t>
      </w:r>
      <w:r w:rsidRPr="00A80243">
        <w:rPr>
          <w:rFonts w:asciiTheme="minorHAnsi" w:hAnsiTheme="minorHAnsi" w:cstheme="minorHAnsi"/>
          <w:sz w:val="22"/>
          <w:szCs w:val="22"/>
        </w:rPr>
        <w:t xml:space="preserve">vis global </w:t>
      </w:r>
      <w:r>
        <w:rPr>
          <w:rFonts w:asciiTheme="minorHAnsi" w:hAnsiTheme="minorHAnsi" w:cstheme="minorHAnsi"/>
          <w:sz w:val="22"/>
          <w:szCs w:val="22"/>
        </w:rPr>
        <w:t xml:space="preserve">rendu est </w:t>
      </w:r>
      <w:r w:rsidRPr="00A80243">
        <w:rPr>
          <w:rFonts w:asciiTheme="minorHAnsi" w:hAnsiTheme="minorHAnsi" w:cstheme="minorHAnsi"/>
          <w:sz w:val="22"/>
          <w:szCs w:val="22"/>
        </w:rPr>
        <w:t>non discriminant</w:t>
      </w:r>
      <w:r>
        <w:rPr>
          <w:rFonts w:asciiTheme="minorHAnsi" w:hAnsiTheme="minorHAnsi" w:cstheme="minorHAnsi"/>
          <w:sz w:val="22"/>
          <w:szCs w:val="22"/>
        </w:rPr>
        <w:t xml:space="preserve">, il se matérialise de la manière suivante : </w:t>
      </w:r>
    </w:p>
    <w:p w14:paraId="0AE18A0A" w14:textId="476E764A" w:rsidR="00A80243" w:rsidRPr="00A80243" w:rsidRDefault="00A80243" w:rsidP="00761B71">
      <w:pPr>
        <w:pStyle w:val="Retraitcorpsdetexte"/>
        <w:numPr>
          <w:ilvl w:val="0"/>
          <w:numId w:val="27"/>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Très favorable</w:t>
      </w:r>
      <w:r w:rsidR="00E50698">
        <w:rPr>
          <w:rFonts w:asciiTheme="minorHAnsi" w:hAnsiTheme="minorHAnsi" w:cstheme="minorHAnsi"/>
          <w:sz w:val="22"/>
          <w:szCs w:val="22"/>
        </w:rPr>
        <w:t> :</w:t>
      </w:r>
      <w:r w:rsidRPr="00A80243">
        <w:rPr>
          <w:rFonts w:asciiTheme="minorHAnsi" w:hAnsiTheme="minorHAnsi" w:cstheme="minorHAnsi"/>
          <w:sz w:val="22"/>
          <w:szCs w:val="22"/>
        </w:rPr>
        <w:t xml:space="preserve"> pour toutes les activités qui justifient </w:t>
      </w:r>
      <w:r w:rsidR="001707C1">
        <w:rPr>
          <w:rFonts w:asciiTheme="minorHAnsi" w:hAnsiTheme="minorHAnsi" w:cstheme="minorHAnsi"/>
          <w:sz w:val="22"/>
          <w:szCs w:val="22"/>
        </w:rPr>
        <w:t>d’</w:t>
      </w:r>
      <w:r w:rsidRPr="00A80243">
        <w:rPr>
          <w:rFonts w:asciiTheme="minorHAnsi" w:hAnsiTheme="minorHAnsi" w:cstheme="minorHAnsi"/>
          <w:sz w:val="22"/>
          <w:szCs w:val="22"/>
        </w:rPr>
        <w:t xml:space="preserve">un investissement remarquable et continu au niveau de l’établissement (voir les listes des critères </w:t>
      </w:r>
      <w:r>
        <w:rPr>
          <w:rFonts w:asciiTheme="minorHAnsi" w:hAnsiTheme="minorHAnsi" w:cstheme="minorHAnsi"/>
          <w:sz w:val="22"/>
          <w:szCs w:val="22"/>
        </w:rPr>
        <w:t>en annexe 1</w:t>
      </w:r>
      <w:r w:rsidRPr="00A80243">
        <w:rPr>
          <w:rFonts w:asciiTheme="minorHAnsi" w:hAnsiTheme="minorHAnsi" w:cstheme="minorHAnsi"/>
          <w:sz w:val="22"/>
          <w:szCs w:val="22"/>
        </w:rPr>
        <w:t xml:space="preserve"> pour les différents niveaux de promotion)</w:t>
      </w:r>
      <w:r w:rsidR="00E50698">
        <w:rPr>
          <w:rFonts w:asciiTheme="minorHAnsi" w:hAnsiTheme="minorHAnsi" w:cstheme="minorHAnsi"/>
          <w:sz w:val="22"/>
          <w:szCs w:val="22"/>
        </w:rPr>
        <w:t> ;</w:t>
      </w:r>
    </w:p>
    <w:p w14:paraId="097956D6" w14:textId="5E3A1A02" w:rsidR="00A80243" w:rsidRPr="00A80243" w:rsidRDefault="00A80243" w:rsidP="00761B71">
      <w:pPr>
        <w:pStyle w:val="Retraitcorpsdetexte"/>
        <w:numPr>
          <w:ilvl w:val="0"/>
          <w:numId w:val="27"/>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Favorable</w:t>
      </w:r>
      <w:r w:rsidR="00E50698">
        <w:rPr>
          <w:rFonts w:asciiTheme="minorHAnsi" w:hAnsiTheme="minorHAnsi" w:cstheme="minorHAnsi"/>
          <w:sz w:val="22"/>
          <w:szCs w:val="22"/>
        </w:rPr>
        <w:t> :</w:t>
      </w:r>
      <w:r w:rsidRPr="00A80243">
        <w:rPr>
          <w:rFonts w:asciiTheme="minorHAnsi" w:hAnsiTheme="minorHAnsi" w:cstheme="minorHAnsi"/>
          <w:sz w:val="22"/>
          <w:szCs w:val="22"/>
        </w:rPr>
        <w:t xml:space="preserve"> </w:t>
      </w:r>
      <w:r>
        <w:rPr>
          <w:rFonts w:asciiTheme="minorHAnsi" w:hAnsiTheme="minorHAnsi" w:cstheme="minorHAnsi"/>
          <w:sz w:val="22"/>
          <w:szCs w:val="22"/>
        </w:rPr>
        <w:t>pour les activités ne répondant pas aux critères définis pour justifier l’avis très favorable</w:t>
      </w:r>
      <w:r w:rsidR="00E50698">
        <w:rPr>
          <w:rFonts w:asciiTheme="minorHAnsi" w:hAnsiTheme="minorHAnsi" w:cstheme="minorHAnsi"/>
          <w:sz w:val="22"/>
          <w:szCs w:val="22"/>
        </w:rPr>
        <w:t> ;</w:t>
      </w:r>
    </w:p>
    <w:p w14:paraId="0F0501DF" w14:textId="7604B735" w:rsidR="00A80243" w:rsidRPr="00A80243" w:rsidRDefault="00A80243" w:rsidP="00761B71">
      <w:pPr>
        <w:pStyle w:val="Retraitcorpsdetexte"/>
        <w:numPr>
          <w:ilvl w:val="0"/>
          <w:numId w:val="27"/>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Réservé</w:t>
      </w:r>
      <w:r w:rsidR="00E50698">
        <w:rPr>
          <w:rFonts w:asciiTheme="minorHAnsi" w:hAnsiTheme="minorHAnsi" w:cstheme="minorHAnsi"/>
          <w:sz w:val="22"/>
          <w:szCs w:val="22"/>
        </w:rPr>
        <w:t> :</w:t>
      </w:r>
      <w:r w:rsidRPr="00A80243">
        <w:rPr>
          <w:rFonts w:asciiTheme="minorHAnsi" w:hAnsiTheme="minorHAnsi" w:cstheme="minorHAnsi"/>
          <w:sz w:val="22"/>
          <w:szCs w:val="22"/>
        </w:rPr>
        <w:t xml:space="preserve"> </w:t>
      </w:r>
      <w:r>
        <w:rPr>
          <w:rFonts w:asciiTheme="minorHAnsi" w:hAnsiTheme="minorHAnsi" w:cstheme="minorHAnsi"/>
          <w:sz w:val="22"/>
          <w:szCs w:val="22"/>
        </w:rPr>
        <w:t>en cas de</w:t>
      </w:r>
      <w:r w:rsidRPr="00A80243">
        <w:rPr>
          <w:rFonts w:asciiTheme="minorHAnsi" w:hAnsiTheme="minorHAnsi" w:cstheme="minorHAnsi"/>
          <w:sz w:val="22"/>
          <w:szCs w:val="22"/>
        </w:rPr>
        <w:t xml:space="preserve"> manquement au service d’enseignement ou </w:t>
      </w:r>
      <w:r>
        <w:rPr>
          <w:rFonts w:asciiTheme="minorHAnsi" w:hAnsiTheme="minorHAnsi" w:cstheme="minorHAnsi"/>
          <w:sz w:val="22"/>
          <w:szCs w:val="22"/>
        </w:rPr>
        <w:t xml:space="preserve">si </w:t>
      </w:r>
      <w:r w:rsidRPr="00A80243">
        <w:rPr>
          <w:rFonts w:asciiTheme="minorHAnsi" w:hAnsiTheme="minorHAnsi" w:cstheme="minorHAnsi"/>
          <w:sz w:val="22"/>
          <w:szCs w:val="22"/>
        </w:rPr>
        <w:t>aucune responsabilité pédagogique ou administrative/collective</w:t>
      </w:r>
      <w:r>
        <w:rPr>
          <w:rFonts w:asciiTheme="minorHAnsi" w:hAnsiTheme="minorHAnsi" w:cstheme="minorHAnsi"/>
          <w:sz w:val="22"/>
          <w:szCs w:val="22"/>
        </w:rPr>
        <w:t xml:space="preserve"> n’a été identifiée dans le rapport d’activité</w:t>
      </w:r>
      <w:r w:rsidRPr="00A80243">
        <w:rPr>
          <w:rFonts w:asciiTheme="minorHAnsi" w:hAnsiTheme="minorHAnsi" w:cstheme="minorHAnsi"/>
          <w:sz w:val="22"/>
          <w:szCs w:val="22"/>
        </w:rPr>
        <w:t>.</w:t>
      </w:r>
    </w:p>
    <w:p w14:paraId="4E258F58" w14:textId="4192291B" w:rsidR="00A80243" w:rsidRPr="00A80243" w:rsidRDefault="00A80243" w:rsidP="00A80243">
      <w:pPr>
        <w:pStyle w:val="Paragraphedeliste"/>
        <w:numPr>
          <w:ilvl w:val="1"/>
          <w:numId w:val="5"/>
        </w:numPr>
        <w:autoSpaceDE w:val="0"/>
        <w:autoSpaceDN w:val="0"/>
        <w:adjustRightInd w:val="0"/>
        <w:spacing w:before="240" w:after="240" w:line="276" w:lineRule="auto"/>
        <w:jc w:val="both"/>
        <w:rPr>
          <w:rFonts w:asciiTheme="minorHAnsi" w:hAnsiTheme="minorHAnsi" w:cstheme="minorHAnsi"/>
          <w:b/>
          <w:bCs/>
          <w:smallCaps/>
          <w:color w:val="007EA1"/>
        </w:rPr>
      </w:pPr>
      <w:r w:rsidRPr="00A80243">
        <w:rPr>
          <w:rFonts w:asciiTheme="minorHAnsi" w:hAnsiTheme="minorHAnsi" w:cstheme="minorHAnsi"/>
          <w:b/>
          <w:bCs/>
          <w:smallCaps/>
          <w:color w:val="007EA1"/>
        </w:rPr>
        <w:t>Une seconde phase post</w:t>
      </w:r>
      <w:r w:rsidR="00E50698">
        <w:rPr>
          <w:rFonts w:asciiTheme="minorHAnsi" w:hAnsiTheme="minorHAnsi" w:cstheme="minorHAnsi"/>
          <w:b/>
          <w:bCs/>
          <w:smallCaps/>
          <w:color w:val="007EA1"/>
        </w:rPr>
        <w:t>-</w:t>
      </w:r>
      <w:r w:rsidRPr="00A80243">
        <w:rPr>
          <w:rFonts w:asciiTheme="minorHAnsi" w:hAnsiTheme="minorHAnsi" w:cstheme="minorHAnsi"/>
          <w:b/>
          <w:bCs/>
          <w:smallCaps/>
          <w:color w:val="007EA1"/>
        </w:rPr>
        <w:t>CNU</w:t>
      </w:r>
    </w:p>
    <w:p w14:paraId="11F8F9D0" w14:textId="5E1658B1" w:rsidR="00A80243" w:rsidRPr="00A80243" w:rsidRDefault="00CC454B" w:rsidP="00CC454B">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Lors de cette seconde phase, l’a</w:t>
      </w:r>
      <w:r w:rsidR="00A80243" w:rsidRPr="00A80243">
        <w:rPr>
          <w:rFonts w:asciiTheme="minorHAnsi" w:hAnsiTheme="minorHAnsi" w:cstheme="minorHAnsi"/>
          <w:sz w:val="22"/>
          <w:szCs w:val="22"/>
        </w:rPr>
        <w:t xml:space="preserve">vis </w:t>
      </w:r>
      <w:r>
        <w:rPr>
          <w:rFonts w:asciiTheme="minorHAnsi" w:hAnsiTheme="minorHAnsi" w:cstheme="minorHAnsi"/>
          <w:sz w:val="22"/>
          <w:szCs w:val="22"/>
        </w:rPr>
        <w:t xml:space="preserve">rendu par le Conseil Académique </w:t>
      </w:r>
      <w:r w:rsidR="00E50698" w:rsidRPr="00C15B8A">
        <w:rPr>
          <w:rFonts w:asciiTheme="minorHAnsi" w:hAnsiTheme="minorHAnsi" w:cstheme="minorHAnsi"/>
          <w:sz w:val="22"/>
          <w:szCs w:val="22"/>
        </w:rPr>
        <w:t>en formation restreinte</w:t>
      </w:r>
      <w:r w:rsidR="00E50698">
        <w:rPr>
          <w:rFonts w:asciiTheme="minorHAnsi" w:hAnsiTheme="minorHAnsi" w:cstheme="minorHAnsi"/>
          <w:sz w:val="22"/>
          <w:szCs w:val="22"/>
        </w:rPr>
        <w:t xml:space="preserve"> </w:t>
      </w:r>
      <w:r>
        <w:rPr>
          <w:rFonts w:asciiTheme="minorHAnsi" w:hAnsiTheme="minorHAnsi" w:cstheme="minorHAnsi"/>
          <w:sz w:val="22"/>
          <w:szCs w:val="22"/>
        </w:rPr>
        <w:t xml:space="preserve">devient </w:t>
      </w:r>
      <w:r w:rsidR="00A80243" w:rsidRPr="00A80243">
        <w:rPr>
          <w:rFonts w:asciiTheme="minorHAnsi" w:hAnsiTheme="minorHAnsi" w:cstheme="minorHAnsi"/>
          <w:sz w:val="22"/>
          <w:szCs w:val="22"/>
        </w:rPr>
        <w:t xml:space="preserve">discriminant dans les </w:t>
      </w:r>
      <w:r>
        <w:rPr>
          <w:rFonts w:asciiTheme="minorHAnsi" w:hAnsiTheme="minorHAnsi" w:cstheme="minorHAnsi"/>
          <w:sz w:val="22"/>
          <w:szCs w:val="22"/>
        </w:rPr>
        <w:t>trois</w:t>
      </w:r>
      <w:r w:rsidR="00A80243" w:rsidRPr="00A80243">
        <w:rPr>
          <w:rFonts w:asciiTheme="minorHAnsi" w:hAnsiTheme="minorHAnsi" w:cstheme="minorHAnsi"/>
          <w:sz w:val="22"/>
          <w:szCs w:val="22"/>
        </w:rPr>
        <w:t xml:space="preserve"> domaines </w:t>
      </w:r>
      <w:r>
        <w:rPr>
          <w:rFonts w:asciiTheme="minorHAnsi" w:hAnsiTheme="minorHAnsi" w:cstheme="minorHAnsi"/>
          <w:sz w:val="22"/>
          <w:szCs w:val="22"/>
        </w:rPr>
        <w:t xml:space="preserve">d’activité </w:t>
      </w:r>
      <w:r w:rsidR="00A80243" w:rsidRPr="00A80243">
        <w:rPr>
          <w:rFonts w:asciiTheme="minorHAnsi" w:hAnsiTheme="minorHAnsi" w:cstheme="minorHAnsi"/>
          <w:sz w:val="22"/>
          <w:szCs w:val="22"/>
        </w:rPr>
        <w:t xml:space="preserve">sur la base des items identifiés lors de la première phase dans le groupe </w:t>
      </w:r>
      <w:r w:rsidR="00E50698">
        <w:rPr>
          <w:rFonts w:asciiTheme="minorHAnsi" w:hAnsiTheme="minorHAnsi" w:cstheme="minorHAnsi"/>
          <w:sz w:val="22"/>
          <w:szCs w:val="22"/>
        </w:rPr>
        <w:t>« </w:t>
      </w:r>
      <w:r w:rsidR="00A80243" w:rsidRPr="00A80243">
        <w:rPr>
          <w:rFonts w:asciiTheme="minorHAnsi" w:hAnsiTheme="minorHAnsi" w:cstheme="minorHAnsi"/>
          <w:sz w:val="22"/>
          <w:szCs w:val="22"/>
        </w:rPr>
        <w:t>Très favorable</w:t>
      </w:r>
      <w:r w:rsidR="00E50698">
        <w:rPr>
          <w:rFonts w:asciiTheme="minorHAnsi" w:hAnsiTheme="minorHAnsi" w:cstheme="minorHAnsi"/>
          <w:sz w:val="22"/>
          <w:szCs w:val="22"/>
        </w:rPr>
        <w:t> »</w:t>
      </w:r>
      <w:r w:rsidR="00A80243" w:rsidRPr="00A80243">
        <w:rPr>
          <w:rFonts w:asciiTheme="minorHAnsi" w:hAnsiTheme="minorHAnsi" w:cstheme="minorHAnsi"/>
          <w:sz w:val="22"/>
          <w:szCs w:val="22"/>
        </w:rPr>
        <w:t xml:space="preserve"> </w:t>
      </w:r>
      <w:r>
        <w:rPr>
          <w:rFonts w:asciiTheme="minorHAnsi" w:hAnsiTheme="minorHAnsi" w:cstheme="minorHAnsi"/>
          <w:sz w:val="22"/>
          <w:szCs w:val="22"/>
        </w:rPr>
        <w:t>en y ajoutant les aspects recherche non étudiées lors de la première phase</w:t>
      </w:r>
      <w:r w:rsidR="00E50698">
        <w:rPr>
          <w:rFonts w:asciiTheme="minorHAnsi" w:hAnsiTheme="minorHAnsi" w:cstheme="minorHAnsi"/>
          <w:sz w:val="22"/>
          <w:szCs w:val="22"/>
        </w:rPr>
        <w:t> :</w:t>
      </w:r>
    </w:p>
    <w:p w14:paraId="1794680C" w14:textId="088B8072" w:rsidR="00A80243" w:rsidRPr="00A80243" w:rsidRDefault="00A80243" w:rsidP="00C83C71">
      <w:pPr>
        <w:pStyle w:val="Retraitcorpsdetexte"/>
        <w:numPr>
          <w:ilvl w:val="2"/>
          <w:numId w:val="22"/>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Activités pédagogiques</w:t>
      </w:r>
      <w:r w:rsidR="00E50698">
        <w:rPr>
          <w:rFonts w:asciiTheme="minorHAnsi" w:hAnsiTheme="minorHAnsi" w:cstheme="minorHAnsi"/>
          <w:sz w:val="22"/>
          <w:szCs w:val="22"/>
        </w:rPr>
        <w:t> :</w:t>
      </w:r>
      <w:r w:rsidRPr="00A80243">
        <w:rPr>
          <w:rFonts w:asciiTheme="minorHAnsi" w:hAnsiTheme="minorHAnsi" w:cstheme="minorHAnsi"/>
          <w:sz w:val="22"/>
          <w:szCs w:val="22"/>
        </w:rPr>
        <w:t xml:space="preserve"> Très favorable ; Favorable ; Réservé</w:t>
      </w:r>
    </w:p>
    <w:p w14:paraId="336852C7" w14:textId="0E202BA0" w:rsidR="00A80243" w:rsidRPr="00A80243" w:rsidRDefault="00A80243" w:rsidP="00C83C71">
      <w:pPr>
        <w:pStyle w:val="Retraitcorpsdetexte"/>
        <w:numPr>
          <w:ilvl w:val="2"/>
          <w:numId w:val="22"/>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Activités administratives et collectives</w:t>
      </w:r>
      <w:r w:rsidR="00E50698">
        <w:rPr>
          <w:rFonts w:asciiTheme="minorHAnsi" w:hAnsiTheme="minorHAnsi" w:cstheme="minorHAnsi"/>
          <w:sz w:val="22"/>
          <w:szCs w:val="22"/>
        </w:rPr>
        <w:t> :</w:t>
      </w:r>
      <w:r w:rsidRPr="00A80243">
        <w:rPr>
          <w:rFonts w:asciiTheme="minorHAnsi" w:hAnsiTheme="minorHAnsi" w:cstheme="minorHAnsi"/>
          <w:sz w:val="22"/>
          <w:szCs w:val="22"/>
        </w:rPr>
        <w:t xml:space="preserve"> Très favorable ; Favorable ; Réservé</w:t>
      </w:r>
    </w:p>
    <w:p w14:paraId="443C5B88" w14:textId="033642CB" w:rsidR="00A80243" w:rsidRDefault="00A80243" w:rsidP="00C83C71">
      <w:pPr>
        <w:pStyle w:val="Retraitcorpsdetexte"/>
        <w:numPr>
          <w:ilvl w:val="2"/>
          <w:numId w:val="22"/>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Recherche</w:t>
      </w:r>
      <w:r w:rsidR="00E50698">
        <w:rPr>
          <w:rFonts w:asciiTheme="minorHAnsi" w:hAnsiTheme="minorHAnsi" w:cstheme="minorHAnsi"/>
          <w:sz w:val="22"/>
          <w:szCs w:val="22"/>
        </w:rPr>
        <w:t> :</w:t>
      </w:r>
      <w:r w:rsidRPr="00A80243">
        <w:rPr>
          <w:rFonts w:asciiTheme="minorHAnsi" w:hAnsiTheme="minorHAnsi" w:cstheme="minorHAnsi"/>
          <w:sz w:val="22"/>
          <w:szCs w:val="22"/>
        </w:rPr>
        <w:t xml:space="preserve"> Très favorable ; Favorable ; Réservé</w:t>
      </w:r>
    </w:p>
    <w:p w14:paraId="5A9055EF" w14:textId="77777777" w:rsidR="00AA18C7" w:rsidRPr="002461B7" w:rsidRDefault="00AA18C7" w:rsidP="002461B7">
      <w:pPr>
        <w:pStyle w:val="Paragraphedeliste"/>
        <w:numPr>
          <w:ilvl w:val="0"/>
          <w:numId w:val="5"/>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 xml:space="preserve">Décision finale </w:t>
      </w:r>
    </w:p>
    <w:p w14:paraId="6E3D9062" w14:textId="02B7D816" w:rsidR="00AA18C7" w:rsidRPr="00663F02" w:rsidRDefault="00AA18C7" w:rsidP="002461B7">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663F02">
        <w:rPr>
          <w:rFonts w:asciiTheme="minorHAnsi" w:hAnsiTheme="minorHAnsi" w:cstheme="minorHAnsi"/>
          <w:sz w:val="22"/>
          <w:szCs w:val="22"/>
        </w:rPr>
        <w:t xml:space="preserve">Les </w:t>
      </w:r>
      <w:r w:rsidR="00663F02" w:rsidRPr="00663F02">
        <w:rPr>
          <w:rFonts w:asciiTheme="minorHAnsi" w:hAnsiTheme="minorHAnsi" w:cstheme="minorHAnsi"/>
          <w:sz w:val="22"/>
          <w:szCs w:val="22"/>
        </w:rPr>
        <w:t>rapports</w:t>
      </w:r>
      <w:r w:rsidRPr="00663F02">
        <w:rPr>
          <w:rFonts w:asciiTheme="minorHAnsi" w:hAnsiTheme="minorHAnsi" w:cstheme="minorHAnsi"/>
          <w:sz w:val="22"/>
          <w:szCs w:val="22"/>
        </w:rPr>
        <w:t xml:space="preserve"> établi</w:t>
      </w:r>
      <w:r w:rsidR="00663F02" w:rsidRPr="00663F02">
        <w:rPr>
          <w:rFonts w:asciiTheme="minorHAnsi" w:hAnsiTheme="minorHAnsi" w:cstheme="minorHAnsi"/>
          <w:sz w:val="22"/>
          <w:szCs w:val="22"/>
        </w:rPr>
        <w:t>s</w:t>
      </w:r>
      <w:r w:rsidRPr="00663F02">
        <w:rPr>
          <w:rFonts w:asciiTheme="minorHAnsi" w:hAnsiTheme="minorHAnsi" w:cstheme="minorHAnsi"/>
          <w:sz w:val="22"/>
          <w:szCs w:val="22"/>
        </w:rPr>
        <w:t xml:space="preserve"> par </w:t>
      </w:r>
      <w:proofErr w:type="gramStart"/>
      <w:r w:rsidRPr="00663F02">
        <w:rPr>
          <w:rFonts w:asciiTheme="minorHAnsi" w:hAnsiTheme="minorHAnsi" w:cstheme="minorHAnsi"/>
          <w:sz w:val="22"/>
          <w:szCs w:val="22"/>
        </w:rPr>
        <w:t xml:space="preserve">les </w:t>
      </w:r>
      <w:proofErr w:type="spellStart"/>
      <w:r w:rsidRPr="00663F02">
        <w:rPr>
          <w:rFonts w:asciiTheme="minorHAnsi" w:hAnsiTheme="minorHAnsi" w:cstheme="minorHAnsi"/>
          <w:sz w:val="22"/>
          <w:szCs w:val="22"/>
        </w:rPr>
        <w:t>expert</w:t>
      </w:r>
      <w:proofErr w:type="gramEnd"/>
      <w:r w:rsidR="00AF1567" w:rsidRPr="00663F02">
        <w:rPr>
          <w:rFonts w:asciiTheme="minorHAnsi" w:hAnsiTheme="minorHAnsi" w:cstheme="minorHAnsi"/>
          <w:sz w:val="22"/>
          <w:szCs w:val="22"/>
        </w:rPr>
        <w:t>·e·</w:t>
      </w:r>
      <w:r w:rsidRPr="00663F02">
        <w:rPr>
          <w:rFonts w:asciiTheme="minorHAnsi" w:hAnsiTheme="minorHAnsi" w:cstheme="minorHAnsi"/>
          <w:sz w:val="22"/>
          <w:szCs w:val="22"/>
        </w:rPr>
        <w:t>s</w:t>
      </w:r>
      <w:proofErr w:type="spellEnd"/>
      <w:r w:rsidRPr="00663F02">
        <w:rPr>
          <w:rFonts w:asciiTheme="minorHAnsi" w:hAnsiTheme="minorHAnsi" w:cstheme="minorHAnsi"/>
          <w:sz w:val="22"/>
          <w:szCs w:val="22"/>
        </w:rPr>
        <w:t xml:space="preserve"> </w:t>
      </w:r>
      <w:r w:rsidR="00EC161C">
        <w:rPr>
          <w:rFonts w:asciiTheme="minorHAnsi" w:hAnsiTheme="minorHAnsi" w:cstheme="minorHAnsi"/>
          <w:sz w:val="22"/>
          <w:szCs w:val="22"/>
        </w:rPr>
        <w:t xml:space="preserve">rapporteurs </w:t>
      </w:r>
      <w:r w:rsidRPr="00663F02">
        <w:rPr>
          <w:rFonts w:asciiTheme="minorHAnsi" w:hAnsiTheme="minorHAnsi" w:cstheme="minorHAnsi"/>
          <w:sz w:val="22"/>
          <w:szCs w:val="22"/>
        </w:rPr>
        <w:t xml:space="preserve">font l’objet d’un arbitrage final en </w:t>
      </w:r>
      <w:r w:rsidR="00663F02" w:rsidRPr="00663F02">
        <w:rPr>
          <w:rFonts w:asciiTheme="minorHAnsi" w:hAnsiTheme="minorHAnsi" w:cstheme="minorHAnsi"/>
          <w:sz w:val="22"/>
          <w:szCs w:val="22"/>
        </w:rPr>
        <w:t>Conseil Académique</w:t>
      </w:r>
      <w:r w:rsidR="00C83C71">
        <w:rPr>
          <w:rFonts w:asciiTheme="minorHAnsi" w:hAnsiTheme="minorHAnsi" w:cstheme="minorHAnsi"/>
          <w:sz w:val="22"/>
          <w:szCs w:val="22"/>
        </w:rPr>
        <w:t xml:space="preserve"> </w:t>
      </w:r>
      <w:r w:rsidR="00C83C71" w:rsidRPr="00EC161C">
        <w:rPr>
          <w:rFonts w:asciiTheme="minorHAnsi" w:hAnsiTheme="minorHAnsi" w:cstheme="minorHAnsi"/>
          <w:sz w:val="22"/>
          <w:szCs w:val="22"/>
        </w:rPr>
        <w:t>réuni en formation restreinte</w:t>
      </w:r>
      <w:r w:rsidRPr="00EC161C">
        <w:rPr>
          <w:rFonts w:asciiTheme="minorHAnsi" w:hAnsiTheme="minorHAnsi" w:cstheme="minorHAnsi"/>
          <w:sz w:val="22"/>
          <w:szCs w:val="22"/>
        </w:rPr>
        <w:t>.</w:t>
      </w:r>
      <w:r w:rsidRPr="00663F02">
        <w:rPr>
          <w:rFonts w:asciiTheme="minorHAnsi" w:hAnsiTheme="minorHAnsi" w:cstheme="minorHAnsi"/>
          <w:sz w:val="22"/>
          <w:szCs w:val="22"/>
        </w:rPr>
        <w:t xml:space="preserve"> </w:t>
      </w:r>
    </w:p>
    <w:p w14:paraId="4AD8E248" w14:textId="41521C91" w:rsidR="00AA18C7" w:rsidRDefault="00663F02" w:rsidP="002461B7">
      <w:pPr>
        <w:pStyle w:val="Retraitcorpsdetexte"/>
        <w:tabs>
          <w:tab w:val="left" w:pos="5040"/>
          <w:tab w:val="left" w:pos="7200"/>
        </w:tabs>
        <w:spacing w:before="120" w:line="276" w:lineRule="auto"/>
        <w:ind w:left="0"/>
        <w:contextualSpacing/>
        <w:jc w:val="both"/>
        <w:rPr>
          <w:rFonts w:asciiTheme="minorHAnsi" w:hAnsiTheme="minorHAnsi" w:cstheme="minorHAnsi"/>
          <w:sz w:val="22"/>
          <w:szCs w:val="22"/>
        </w:rPr>
      </w:pPr>
      <w:r w:rsidRPr="00663F02">
        <w:rPr>
          <w:rFonts w:asciiTheme="minorHAnsi" w:hAnsiTheme="minorHAnsi" w:cstheme="minorHAnsi"/>
          <w:sz w:val="22"/>
          <w:szCs w:val="22"/>
        </w:rPr>
        <w:t>Le Conseil Académique</w:t>
      </w:r>
      <w:r w:rsidR="00AA18C7" w:rsidRPr="00663F02">
        <w:rPr>
          <w:rFonts w:asciiTheme="minorHAnsi" w:hAnsiTheme="minorHAnsi" w:cstheme="minorHAnsi"/>
          <w:sz w:val="22"/>
          <w:szCs w:val="22"/>
        </w:rPr>
        <w:t xml:space="preserve"> </w:t>
      </w:r>
      <w:r w:rsidR="00C83C71" w:rsidRPr="00EC161C">
        <w:rPr>
          <w:rFonts w:asciiTheme="minorHAnsi" w:hAnsiTheme="minorHAnsi" w:cstheme="minorHAnsi"/>
          <w:sz w:val="22"/>
          <w:szCs w:val="22"/>
        </w:rPr>
        <w:t>restreint</w:t>
      </w:r>
      <w:r w:rsidR="00C83C71" w:rsidRPr="00663F02">
        <w:rPr>
          <w:rFonts w:asciiTheme="minorHAnsi" w:hAnsiTheme="minorHAnsi" w:cstheme="minorHAnsi"/>
          <w:sz w:val="22"/>
          <w:szCs w:val="22"/>
        </w:rPr>
        <w:t xml:space="preserve"> </w:t>
      </w:r>
      <w:r w:rsidR="00A72237" w:rsidRPr="00663F02">
        <w:rPr>
          <w:rFonts w:asciiTheme="minorHAnsi" w:hAnsiTheme="minorHAnsi" w:cstheme="minorHAnsi"/>
          <w:sz w:val="22"/>
          <w:szCs w:val="22"/>
        </w:rPr>
        <w:t>a pour objectif</w:t>
      </w:r>
      <w:r w:rsidR="00984EAF" w:rsidRPr="00663F02">
        <w:rPr>
          <w:rFonts w:asciiTheme="minorHAnsi" w:hAnsiTheme="minorHAnsi" w:cstheme="minorHAnsi"/>
          <w:sz w:val="22"/>
          <w:szCs w:val="22"/>
        </w:rPr>
        <w:t xml:space="preserve"> de</w:t>
      </w:r>
      <w:r w:rsidR="00AA18C7" w:rsidRPr="00663F02">
        <w:rPr>
          <w:rFonts w:asciiTheme="minorHAnsi" w:hAnsiTheme="minorHAnsi" w:cstheme="minorHAnsi"/>
          <w:sz w:val="22"/>
          <w:szCs w:val="22"/>
        </w:rPr>
        <w:t xml:space="preserve"> : </w:t>
      </w:r>
    </w:p>
    <w:p w14:paraId="77666290" w14:textId="2591F44F" w:rsidR="00A72237" w:rsidRPr="00663F02" w:rsidRDefault="00984EAF" w:rsidP="00C83C71">
      <w:pPr>
        <w:pStyle w:val="Retraitcorpsdetexte"/>
        <w:numPr>
          <w:ilvl w:val="0"/>
          <w:numId w:val="20"/>
        </w:numPr>
        <w:tabs>
          <w:tab w:val="left" w:pos="5040"/>
          <w:tab w:val="left" w:pos="7200"/>
        </w:tabs>
        <w:spacing w:before="120" w:line="276" w:lineRule="auto"/>
        <w:ind w:left="284" w:hanging="284"/>
        <w:contextualSpacing/>
        <w:jc w:val="both"/>
        <w:rPr>
          <w:rFonts w:asciiTheme="minorHAnsi" w:hAnsiTheme="minorHAnsi" w:cstheme="minorHAnsi"/>
          <w:sz w:val="22"/>
          <w:szCs w:val="22"/>
        </w:rPr>
      </w:pPr>
      <w:r w:rsidRPr="00663F02">
        <w:rPr>
          <w:rFonts w:asciiTheme="minorHAnsi" w:hAnsiTheme="minorHAnsi" w:cstheme="minorHAnsi"/>
          <w:sz w:val="22"/>
          <w:szCs w:val="22"/>
        </w:rPr>
        <w:lastRenderedPageBreak/>
        <w:t>Proposer</w:t>
      </w:r>
      <w:r w:rsidR="00A72237" w:rsidRPr="00663F02">
        <w:rPr>
          <w:rFonts w:asciiTheme="minorHAnsi" w:hAnsiTheme="minorHAnsi" w:cstheme="minorHAnsi"/>
          <w:sz w:val="22"/>
          <w:szCs w:val="22"/>
        </w:rPr>
        <w:t xml:space="preserve"> au Président des listes classées par ordre de priorité au regard des orientations définies dans les LDG de l’</w:t>
      </w:r>
      <w:r w:rsidR="00C83C71">
        <w:rPr>
          <w:rFonts w:asciiTheme="minorHAnsi" w:hAnsiTheme="minorHAnsi" w:cstheme="minorHAnsi"/>
          <w:sz w:val="22"/>
          <w:szCs w:val="22"/>
        </w:rPr>
        <w:t>é</w:t>
      </w:r>
      <w:r w:rsidR="00A72237" w:rsidRPr="00663F02">
        <w:rPr>
          <w:rFonts w:asciiTheme="minorHAnsi" w:hAnsiTheme="minorHAnsi" w:cstheme="minorHAnsi"/>
          <w:sz w:val="22"/>
          <w:szCs w:val="22"/>
        </w:rPr>
        <w:t xml:space="preserve">tablissement ; </w:t>
      </w:r>
    </w:p>
    <w:p w14:paraId="2DE024A0" w14:textId="587A4F75" w:rsidR="00A72237" w:rsidRPr="00663F02" w:rsidRDefault="00984EAF" w:rsidP="00C83C71">
      <w:pPr>
        <w:pStyle w:val="Retraitcorpsdetexte"/>
        <w:numPr>
          <w:ilvl w:val="0"/>
          <w:numId w:val="20"/>
        </w:numPr>
        <w:tabs>
          <w:tab w:val="left" w:pos="5040"/>
          <w:tab w:val="left" w:pos="7200"/>
        </w:tabs>
        <w:spacing w:before="120" w:line="276" w:lineRule="auto"/>
        <w:ind w:left="284" w:hanging="284"/>
        <w:contextualSpacing/>
        <w:jc w:val="both"/>
        <w:rPr>
          <w:rFonts w:asciiTheme="minorHAnsi" w:hAnsiTheme="minorHAnsi" w:cstheme="minorHAnsi"/>
          <w:sz w:val="22"/>
          <w:szCs w:val="22"/>
        </w:rPr>
      </w:pPr>
      <w:r w:rsidRPr="00663F02">
        <w:rPr>
          <w:rFonts w:asciiTheme="minorHAnsi" w:hAnsiTheme="minorHAnsi" w:cstheme="minorHAnsi"/>
          <w:sz w:val="22"/>
          <w:szCs w:val="22"/>
        </w:rPr>
        <w:t>Définir</w:t>
      </w:r>
      <w:r w:rsidR="00A72237" w:rsidRPr="00663F02">
        <w:rPr>
          <w:rFonts w:asciiTheme="minorHAnsi" w:hAnsiTheme="minorHAnsi" w:cstheme="minorHAnsi"/>
          <w:sz w:val="22"/>
          <w:szCs w:val="22"/>
        </w:rPr>
        <w:t xml:space="preserve"> les volumes de proposition en regard des possibilités nationales</w:t>
      </w:r>
      <w:r w:rsidR="00C83C71">
        <w:rPr>
          <w:rFonts w:asciiTheme="minorHAnsi" w:hAnsiTheme="minorHAnsi" w:cstheme="minorHAnsi"/>
          <w:sz w:val="22"/>
          <w:szCs w:val="22"/>
        </w:rPr>
        <w:t> ;</w:t>
      </w:r>
    </w:p>
    <w:p w14:paraId="0AE9E0C6" w14:textId="0B8FCE32" w:rsidR="00AA18C7" w:rsidRPr="00663F02" w:rsidRDefault="00984EAF" w:rsidP="00C83C71">
      <w:pPr>
        <w:pStyle w:val="Retraitcorpsdetexte"/>
        <w:numPr>
          <w:ilvl w:val="0"/>
          <w:numId w:val="20"/>
        </w:numPr>
        <w:tabs>
          <w:tab w:val="left" w:pos="5040"/>
          <w:tab w:val="left" w:pos="7200"/>
        </w:tabs>
        <w:spacing w:before="120" w:line="276" w:lineRule="auto"/>
        <w:ind w:left="284" w:hanging="284"/>
        <w:contextualSpacing/>
        <w:jc w:val="both"/>
        <w:rPr>
          <w:rFonts w:asciiTheme="minorHAnsi" w:hAnsiTheme="minorHAnsi" w:cstheme="minorHAnsi"/>
          <w:sz w:val="22"/>
          <w:szCs w:val="22"/>
        </w:rPr>
      </w:pPr>
      <w:r w:rsidRPr="00663F02">
        <w:rPr>
          <w:rFonts w:asciiTheme="minorHAnsi" w:hAnsiTheme="minorHAnsi" w:cstheme="minorHAnsi"/>
          <w:sz w:val="22"/>
          <w:szCs w:val="22"/>
        </w:rPr>
        <w:t>V</w:t>
      </w:r>
      <w:r w:rsidR="00A72237" w:rsidRPr="00663F02">
        <w:rPr>
          <w:rFonts w:asciiTheme="minorHAnsi" w:hAnsiTheme="minorHAnsi" w:cstheme="minorHAnsi"/>
          <w:sz w:val="22"/>
          <w:szCs w:val="22"/>
        </w:rPr>
        <w:t xml:space="preserve">eiller à </w:t>
      </w:r>
      <w:r w:rsidR="00AA18C7" w:rsidRPr="00663F02">
        <w:rPr>
          <w:rFonts w:asciiTheme="minorHAnsi" w:hAnsiTheme="minorHAnsi" w:cstheme="minorHAnsi"/>
          <w:sz w:val="22"/>
          <w:szCs w:val="22"/>
        </w:rPr>
        <w:t xml:space="preserve">l’équilibre </w:t>
      </w:r>
      <w:r w:rsidR="00A72237" w:rsidRPr="00663F02">
        <w:rPr>
          <w:rFonts w:asciiTheme="minorHAnsi" w:hAnsiTheme="minorHAnsi" w:cstheme="minorHAnsi"/>
          <w:sz w:val="22"/>
          <w:szCs w:val="22"/>
        </w:rPr>
        <w:t>et la diversité des profils</w:t>
      </w:r>
      <w:r w:rsidR="00AA18C7" w:rsidRPr="00663F02">
        <w:rPr>
          <w:rFonts w:asciiTheme="minorHAnsi" w:hAnsiTheme="minorHAnsi" w:cstheme="minorHAnsi"/>
          <w:sz w:val="22"/>
          <w:szCs w:val="22"/>
        </w:rPr>
        <w:t xml:space="preserve"> proposés</w:t>
      </w:r>
      <w:r w:rsidR="00C83C71">
        <w:rPr>
          <w:rFonts w:asciiTheme="minorHAnsi" w:hAnsiTheme="minorHAnsi" w:cstheme="minorHAnsi"/>
          <w:sz w:val="22"/>
          <w:szCs w:val="22"/>
        </w:rPr>
        <w:t> ;</w:t>
      </w:r>
    </w:p>
    <w:p w14:paraId="4960CCD1" w14:textId="14EAC35D" w:rsidR="00AA18C7" w:rsidRPr="00663F02" w:rsidRDefault="00984EAF" w:rsidP="00C83C71">
      <w:pPr>
        <w:pStyle w:val="Retraitcorpsdetexte"/>
        <w:numPr>
          <w:ilvl w:val="0"/>
          <w:numId w:val="20"/>
        </w:numPr>
        <w:tabs>
          <w:tab w:val="left" w:pos="5040"/>
          <w:tab w:val="left" w:pos="7200"/>
        </w:tabs>
        <w:spacing w:before="120" w:line="276" w:lineRule="auto"/>
        <w:ind w:left="284" w:hanging="284"/>
        <w:contextualSpacing/>
        <w:jc w:val="both"/>
        <w:rPr>
          <w:rFonts w:asciiTheme="minorHAnsi" w:hAnsiTheme="minorHAnsi" w:cstheme="minorHAnsi"/>
          <w:sz w:val="22"/>
          <w:szCs w:val="22"/>
        </w:rPr>
      </w:pPr>
      <w:r w:rsidRPr="00663F02">
        <w:rPr>
          <w:rFonts w:asciiTheme="minorHAnsi" w:hAnsiTheme="minorHAnsi" w:cstheme="minorHAnsi"/>
          <w:sz w:val="22"/>
          <w:szCs w:val="22"/>
        </w:rPr>
        <w:t>V</w:t>
      </w:r>
      <w:r w:rsidR="00A72237" w:rsidRPr="00663F02">
        <w:rPr>
          <w:rFonts w:asciiTheme="minorHAnsi" w:hAnsiTheme="minorHAnsi" w:cstheme="minorHAnsi"/>
          <w:sz w:val="22"/>
          <w:szCs w:val="22"/>
        </w:rPr>
        <w:t>eiller à l’absence de discriminations de toute nature (</w:t>
      </w:r>
      <w:r w:rsidR="00795092" w:rsidRPr="00663F02">
        <w:rPr>
          <w:rFonts w:asciiTheme="minorHAnsi" w:hAnsiTheme="minorHAnsi" w:cstheme="minorHAnsi"/>
          <w:sz w:val="22"/>
          <w:szCs w:val="22"/>
        </w:rPr>
        <w:t>de genre</w:t>
      </w:r>
      <w:r w:rsidR="00A72237" w:rsidRPr="00663F02">
        <w:rPr>
          <w:rFonts w:asciiTheme="minorHAnsi" w:hAnsiTheme="minorHAnsi" w:cstheme="minorHAnsi"/>
          <w:sz w:val="22"/>
          <w:szCs w:val="22"/>
        </w:rPr>
        <w:t>,</w:t>
      </w:r>
      <w:r w:rsidR="00C83C71">
        <w:rPr>
          <w:rFonts w:asciiTheme="minorHAnsi" w:hAnsiTheme="minorHAnsi" w:cstheme="minorHAnsi"/>
          <w:sz w:val="22"/>
          <w:szCs w:val="22"/>
        </w:rPr>
        <w:t xml:space="preserve"> d’âge,</w:t>
      </w:r>
      <w:r w:rsidR="00A72237" w:rsidRPr="00663F02">
        <w:rPr>
          <w:rFonts w:asciiTheme="minorHAnsi" w:hAnsiTheme="minorHAnsi" w:cstheme="minorHAnsi"/>
          <w:sz w:val="22"/>
          <w:szCs w:val="22"/>
        </w:rPr>
        <w:t xml:space="preserve"> en raison d’un handicap, en raison de l’activité syndicale…)</w:t>
      </w:r>
      <w:r w:rsidR="000E373F">
        <w:rPr>
          <w:rFonts w:asciiTheme="minorHAnsi" w:hAnsiTheme="minorHAnsi" w:cstheme="minorHAnsi"/>
          <w:sz w:val="22"/>
          <w:szCs w:val="22"/>
        </w:rPr>
        <w:t> ;</w:t>
      </w:r>
    </w:p>
    <w:p w14:paraId="219E534E" w14:textId="77777777" w:rsidR="00A72237" w:rsidRDefault="00984EAF" w:rsidP="00C83C71">
      <w:pPr>
        <w:pStyle w:val="Retraitcorpsdetexte"/>
        <w:numPr>
          <w:ilvl w:val="0"/>
          <w:numId w:val="20"/>
        </w:numPr>
        <w:tabs>
          <w:tab w:val="left" w:pos="5040"/>
          <w:tab w:val="left" w:pos="7200"/>
        </w:tabs>
        <w:spacing w:before="120" w:line="276" w:lineRule="auto"/>
        <w:ind w:left="284" w:hanging="284"/>
        <w:contextualSpacing/>
        <w:jc w:val="both"/>
        <w:rPr>
          <w:rFonts w:asciiTheme="minorHAnsi" w:hAnsiTheme="minorHAnsi" w:cstheme="minorHAnsi"/>
          <w:sz w:val="22"/>
          <w:szCs w:val="22"/>
        </w:rPr>
      </w:pPr>
      <w:r w:rsidRPr="00663F02">
        <w:rPr>
          <w:rFonts w:asciiTheme="minorHAnsi" w:hAnsiTheme="minorHAnsi" w:cstheme="minorHAnsi"/>
          <w:sz w:val="22"/>
          <w:szCs w:val="22"/>
        </w:rPr>
        <w:t>V</w:t>
      </w:r>
      <w:r w:rsidR="00A72237" w:rsidRPr="00663F02">
        <w:rPr>
          <w:rFonts w:asciiTheme="minorHAnsi" w:hAnsiTheme="minorHAnsi" w:cstheme="minorHAnsi"/>
          <w:sz w:val="22"/>
          <w:szCs w:val="22"/>
        </w:rPr>
        <w:t>eiller à la représentativité des structures et composantes de l’établissement au sein des candidat</w:t>
      </w:r>
      <w:r w:rsidR="00AF1567" w:rsidRPr="00663F02">
        <w:rPr>
          <w:rFonts w:asciiTheme="minorHAnsi" w:hAnsiTheme="minorHAnsi" w:cstheme="minorHAnsi"/>
          <w:sz w:val="22"/>
          <w:szCs w:val="22"/>
        </w:rPr>
        <w:t>·e·</w:t>
      </w:r>
      <w:r w:rsidR="00A72237" w:rsidRPr="00663F02">
        <w:rPr>
          <w:rFonts w:asciiTheme="minorHAnsi" w:hAnsiTheme="minorHAnsi" w:cstheme="minorHAnsi"/>
          <w:sz w:val="22"/>
          <w:szCs w:val="22"/>
        </w:rPr>
        <w:t>s proposé</w:t>
      </w:r>
      <w:r w:rsidR="00392DB0" w:rsidRPr="00663F02">
        <w:rPr>
          <w:rFonts w:asciiTheme="minorHAnsi" w:hAnsiTheme="minorHAnsi" w:cstheme="minorHAnsi"/>
          <w:sz w:val="22"/>
          <w:szCs w:val="22"/>
        </w:rPr>
        <w:t>·e·</w:t>
      </w:r>
      <w:r w:rsidR="00A72237" w:rsidRPr="00663F02">
        <w:rPr>
          <w:rFonts w:asciiTheme="minorHAnsi" w:hAnsiTheme="minorHAnsi" w:cstheme="minorHAnsi"/>
          <w:sz w:val="22"/>
          <w:szCs w:val="22"/>
        </w:rPr>
        <w:t>s</w:t>
      </w:r>
      <w:r w:rsidRPr="00663F02">
        <w:rPr>
          <w:rFonts w:asciiTheme="minorHAnsi" w:hAnsiTheme="minorHAnsi" w:cstheme="minorHAnsi"/>
          <w:sz w:val="22"/>
          <w:szCs w:val="22"/>
        </w:rPr>
        <w:t>.</w:t>
      </w:r>
    </w:p>
    <w:p w14:paraId="35404302" w14:textId="77777777" w:rsidR="00C83C71" w:rsidRDefault="00C83C71" w:rsidP="00A25846">
      <w:pPr>
        <w:pStyle w:val="Retraitcorpsdetexte"/>
        <w:tabs>
          <w:tab w:val="left" w:pos="5040"/>
          <w:tab w:val="left" w:pos="7200"/>
        </w:tabs>
        <w:spacing w:before="120" w:line="276" w:lineRule="auto"/>
        <w:ind w:left="0"/>
        <w:jc w:val="both"/>
        <w:rPr>
          <w:rFonts w:asciiTheme="minorHAnsi" w:hAnsiTheme="minorHAnsi" w:cstheme="minorHAnsi"/>
          <w:sz w:val="22"/>
          <w:szCs w:val="22"/>
        </w:rPr>
      </w:pPr>
    </w:p>
    <w:p w14:paraId="4BAE4CED" w14:textId="36E14CD8" w:rsidR="00A25846" w:rsidRDefault="00A25846" w:rsidP="00C83C71">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Le Président décide de la répartition des promotions sur l</w:t>
      </w:r>
      <w:r w:rsidR="00C83C71">
        <w:rPr>
          <w:rFonts w:asciiTheme="minorHAnsi" w:hAnsiTheme="minorHAnsi" w:cstheme="minorHAnsi"/>
          <w:sz w:val="22"/>
          <w:szCs w:val="22"/>
        </w:rPr>
        <w:t>a</w:t>
      </w:r>
      <w:r>
        <w:rPr>
          <w:rFonts w:asciiTheme="minorHAnsi" w:hAnsiTheme="minorHAnsi" w:cstheme="minorHAnsi"/>
          <w:sz w:val="22"/>
          <w:szCs w:val="22"/>
        </w:rPr>
        <w:t xml:space="preserve"> base des travaux préparatoires des </w:t>
      </w:r>
      <w:proofErr w:type="spellStart"/>
      <w:r w:rsidR="000E373F" w:rsidRPr="00993A7B">
        <w:rPr>
          <w:rFonts w:asciiTheme="minorHAnsi" w:hAnsiTheme="minorHAnsi" w:cstheme="minorHAnsi"/>
          <w:sz w:val="22"/>
          <w:szCs w:val="22"/>
        </w:rPr>
        <w:t>expert·e·s</w:t>
      </w:r>
      <w:proofErr w:type="spellEnd"/>
      <w:r w:rsidR="000E373F" w:rsidRPr="00993A7B">
        <w:rPr>
          <w:rFonts w:asciiTheme="minorHAnsi" w:hAnsiTheme="minorHAnsi" w:cstheme="minorHAnsi"/>
          <w:sz w:val="22"/>
          <w:szCs w:val="22"/>
        </w:rPr>
        <w:t xml:space="preserve"> </w:t>
      </w:r>
      <w:r>
        <w:rPr>
          <w:rFonts w:asciiTheme="minorHAnsi" w:hAnsiTheme="minorHAnsi" w:cstheme="minorHAnsi"/>
          <w:sz w:val="22"/>
          <w:szCs w:val="22"/>
        </w:rPr>
        <w:t>et du Conseil Académique</w:t>
      </w:r>
      <w:r w:rsidR="00C83C71">
        <w:rPr>
          <w:rFonts w:asciiTheme="minorHAnsi" w:hAnsiTheme="minorHAnsi" w:cstheme="minorHAnsi"/>
          <w:sz w:val="22"/>
          <w:szCs w:val="22"/>
        </w:rPr>
        <w:t xml:space="preserve"> </w:t>
      </w:r>
      <w:r w:rsidR="00C83C71" w:rsidRPr="009F77FB">
        <w:rPr>
          <w:rFonts w:asciiTheme="minorHAnsi" w:hAnsiTheme="minorHAnsi" w:cstheme="minorHAnsi"/>
          <w:sz w:val="22"/>
          <w:szCs w:val="22"/>
        </w:rPr>
        <w:t>restreint</w:t>
      </w:r>
      <w:r>
        <w:rPr>
          <w:rFonts w:asciiTheme="minorHAnsi" w:hAnsiTheme="minorHAnsi" w:cstheme="minorHAnsi"/>
          <w:sz w:val="22"/>
          <w:szCs w:val="22"/>
        </w:rPr>
        <w:t>.</w:t>
      </w:r>
    </w:p>
    <w:p w14:paraId="78CA01A7" w14:textId="61CA4D67" w:rsidR="005151DD" w:rsidRPr="00663F02" w:rsidRDefault="005151DD" w:rsidP="00C83C71">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Le Président a </w:t>
      </w:r>
      <w:r w:rsidRPr="005151DD">
        <w:rPr>
          <w:rFonts w:asciiTheme="minorHAnsi" w:hAnsiTheme="minorHAnsi" w:cstheme="minorHAnsi"/>
          <w:sz w:val="22"/>
          <w:szCs w:val="22"/>
        </w:rPr>
        <w:t xml:space="preserve">compétence liée en la matière. Il </w:t>
      </w:r>
      <w:r>
        <w:rPr>
          <w:rFonts w:asciiTheme="minorHAnsi" w:hAnsiTheme="minorHAnsi" w:cstheme="minorHAnsi"/>
          <w:sz w:val="22"/>
          <w:szCs w:val="22"/>
        </w:rPr>
        <w:t>est</w:t>
      </w:r>
      <w:r w:rsidRPr="005151DD">
        <w:rPr>
          <w:rFonts w:asciiTheme="minorHAnsi" w:hAnsiTheme="minorHAnsi" w:cstheme="minorHAnsi"/>
          <w:sz w:val="22"/>
          <w:szCs w:val="22"/>
        </w:rPr>
        <w:t xml:space="preserve"> dans l’obligation de prononcer les avancements de grade des enseignants-chercheurs proposés </w:t>
      </w:r>
      <w:r>
        <w:rPr>
          <w:rFonts w:asciiTheme="minorHAnsi" w:hAnsiTheme="minorHAnsi" w:cstheme="minorHAnsi"/>
          <w:sz w:val="22"/>
          <w:szCs w:val="22"/>
        </w:rPr>
        <w:t>par le Conseil Académique</w:t>
      </w:r>
      <w:r w:rsidR="00C83C71" w:rsidRPr="00E747F2">
        <w:rPr>
          <w:rFonts w:asciiTheme="minorHAnsi" w:hAnsiTheme="minorHAnsi" w:cstheme="minorHAnsi"/>
          <w:sz w:val="22"/>
          <w:szCs w:val="22"/>
        </w:rPr>
        <w:t xml:space="preserve"> restreint</w:t>
      </w:r>
      <w:r w:rsidRPr="005151DD">
        <w:rPr>
          <w:rFonts w:asciiTheme="minorHAnsi" w:hAnsiTheme="minorHAnsi" w:cstheme="minorHAnsi"/>
          <w:sz w:val="22"/>
          <w:szCs w:val="22"/>
        </w:rPr>
        <w:t>, sauf irrégularité juridique ou dépassement des contingents précités. À défaut, le refus d</w:t>
      </w:r>
      <w:r>
        <w:rPr>
          <w:rFonts w:asciiTheme="minorHAnsi" w:hAnsiTheme="minorHAnsi" w:cstheme="minorHAnsi"/>
          <w:sz w:val="22"/>
          <w:szCs w:val="22"/>
        </w:rPr>
        <w:t xml:space="preserve">u Président </w:t>
      </w:r>
      <w:r w:rsidRPr="005151DD">
        <w:rPr>
          <w:rFonts w:asciiTheme="minorHAnsi" w:hAnsiTheme="minorHAnsi" w:cstheme="minorHAnsi"/>
          <w:sz w:val="22"/>
          <w:szCs w:val="22"/>
        </w:rPr>
        <w:t>de prononcer un avancement de grade porterait à la fois atteinte au principe à valeur constitutionnelle d’indépendance des enseignants-chercheurs et aux dispositions statutaires régissant le statut des enseignants-chercheurs (articles 40, 56 et 57 du décret n° 84-431 du 6 juin 1984).</w:t>
      </w:r>
    </w:p>
    <w:p w14:paraId="78AE5089" w14:textId="77777777" w:rsidR="00BE08C1" w:rsidRPr="002461B7" w:rsidRDefault="00BE08C1" w:rsidP="000E373F">
      <w:pPr>
        <w:pStyle w:val="Paragraphedeliste"/>
        <w:numPr>
          <w:ilvl w:val="0"/>
          <w:numId w:val="5"/>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Publication des résultats</w:t>
      </w:r>
    </w:p>
    <w:p w14:paraId="52549520" w14:textId="77777777" w:rsidR="00C843CE" w:rsidRDefault="00C843CE" w:rsidP="002461B7">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Les résultats des opérations de promotion sont publiés sur la page dédiée de l’intranet. </w:t>
      </w:r>
    </w:p>
    <w:p w14:paraId="11E9C21F" w14:textId="68698830" w:rsidR="00C843CE" w:rsidRPr="00C843CE" w:rsidRDefault="00C843CE" w:rsidP="002461B7">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La Direction des </w:t>
      </w:r>
      <w:r w:rsidR="00C83C71">
        <w:rPr>
          <w:rFonts w:asciiTheme="minorHAnsi" w:hAnsiTheme="minorHAnsi" w:cstheme="minorHAnsi"/>
          <w:sz w:val="22"/>
          <w:szCs w:val="22"/>
        </w:rPr>
        <w:t>R</w:t>
      </w:r>
      <w:r>
        <w:rPr>
          <w:rFonts w:asciiTheme="minorHAnsi" w:hAnsiTheme="minorHAnsi" w:cstheme="minorHAnsi"/>
          <w:sz w:val="22"/>
          <w:szCs w:val="22"/>
        </w:rPr>
        <w:t xml:space="preserve">essources </w:t>
      </w:r>
      <w:r w:rsidR="00C83C71">
        <w:rPr>
          <w:rFonts w:asciiTheme="minorHAnsi" w:hAnsiTheme="minorHAnsi" w:cstheme="minorHAnsi"/>
          <w:sz w:val="22"/>
          <w:szCs w:val="22"/>
        </w:rPr>
        <w:t>H</w:t>
      </w:r>
      <w:r>
        <w:rPr>
          <w:rFonts w:asciiTheme="minorHAnsi" w:hAnsiTheme="minorHAnsi" w:cstheme="minorHAnsi"/>
          <w:sz w:val="22"/>
          <w:szCs w:val="22"/>
        </w:rPr>
        <w:t>umaines adresse un courrier individuel à chaque lauréat, par l’intermédiaire de</w:t>
      </w:r>
      <w:r w:rsidR="00AF1567">
        <w:rPr>
          <w:rFonts w:asciiTheme="minorHAnsi" w:hAnsiTheme="minorHAnsi" w:cstheme="minorHAnsi"/>
          <w:sz w:val="22"/>
          <w:szCs w:val="22"/>
        </w:rPr>
        <w:t>s</w:t>
      </w:r>
      <w:r>
        <w:rPr>
          <w:rFonts w:asciiTheme="minorHAnsi" w:hAnsiTheme="minorHAnsi" w:cstheme="minorHAnsi"/>
          <w:sz w:val="22"/>
          <w:szCs w:val="22"/>
        </w:rPr>
        <w:t xml:space="preserve"> service</w:t>
      </w:r>
      <w:r w:rsidR="00AF1567">
        <w:rPr>
          <w:rFonts w:asciiTheme="minorHAnsi" w:hAnsiTheme="minorHAnsi" w:cstheme="minorHAnsi"/>
          <w:sz w:val="22"/>
          <w:szCs w:val="22"/>
        </w:rPr>
        <w:t>s</w:t>
      </w:r>
      <w:r>
        <w:rPr>
          <w:rFonts w:asciiTheme="minorHAnsi" w:hAnsiTheme="minorHAnsi" w:cstheme="minorHAnsi"/>
          <w:sz w:val="22"/>
          <w:szCs w:val="22"/>
        </w:rPr>
        <w:t xml:space="preserve"> RH de proximité et après publication des résultats </w:t>
      </w:r>
      <w:r w:rsidR="00795092">
        <w:rPr>
          <w:rFonts w:asciiTheme="minorHAnsi" w:hAnsiTheme="minorHAnsi" w:cstheme="minorHAnsi"/>
          <w:sz w:val="22"/>
          <w:szCs w:val="22"/>
        </w:rPr>
        <w:t>par les services</w:t>
      </w:r>
      <w:r>
        <w:rPr>
          <w:rFonts w:asciiTheme="minorHAnsi" w:hAnsiTheme="minorHAnsi" w:cstheme="minorHAnsi"/>
          <w:sz w:val="22"/>
          <w:szCs w:val="22"/>
        </w:rPr>
        <w:t xml:space="preserve"> ministériels. </w:t>
      </w:r>
    </w:p>
    <w:p w14:paraId="4FC8DC67" w14:textId="77777777" w:rsidR="00BB271A" w:rsidRPr="002461B7" w:rsidRDefault="00BB271A" w:rsidP="00B701E5">
      <w:pPr>
        <w:autoSpaceDE w:val="0"/>
        <w:autoSpaceDN w:val="0"/>
        <w:adjustRightInd w:val="0"/>
        <w:spacing w:before="240" w:after="240" w:line="276" w:lineRule="auto"/>
        <w:ind w:left="708"/>
        <w:jc w:val="both"/>
        <w:rPr>
          <w:rFonts w:asciiTheme="minorHAnsi" w:hAnsiTheme="minorHAnsi" w:cstheme="minorHAnsi"/>
          <w:b/>
          <w:bCs/>
          <w:smallCaps/>
          <w:color w:val="007EA1"/>
          <w:sz w:val="28"/>
          <w:szCs w:val="28"/>
          <w:u w:val="single"/>
        </w:rPr>
      </w:pPr>
      <w:r w:rsidRPr="002461B7">
        <w:rPr>
          <w:rFonts w:asciiTheme="minorHAnsi" w:hAnsiTheme="minorHAnsi" w:cstheme="minorHAnsi"/>
          <w:b/>
          <w:bCs/>
          <w:smallCaps/>
          <w:color w:val="007EA1"/>
          <w:sz w:val="28"/>
          <w:szCs w:val="28"/>
          <w:u w:val="single"/>
        </w:rPr>
        <w:t>II</w:t>
      </w:r>
      <w:r>
        <w:rPr>
          <w:rFonts w:asciiTheme="minorHAnsi" w:hAnsiTheme="minorHAnsi" w:cstheme="minorHAnsi"/>
          <w:b/>
          <w:bCs/>
          <w:smallCaps/>
          <w:color w:val="007EA1"/>
          <w:sz w:val="28"/>
          <w:szCs w:val="28"/>
          <w:u w:val="single"/>
        </w:rPr>
        <w:t>I</w:t>
      </w:r>
      <w:r w:rsidRPr="002461B7">
        <w:rPr>
          <w:rFonts w:asciiTheme="minorHAnsi" w:hAnsiTheme="minorHAnsi" w:cstheme="minorHAnsi"/>
          <w:b/>
          <w:bCs/>
          <w:smallCaps/>
          <w:color w:val="007EA1"/>
          <w:sz w:val="28"/>
          <w:szCs w:val="28"/>
          <w:u w:val="single"/>
        </w:rPr>
        <w:t>. Organisation des opérations de promotion</w:t>
      </w:r>
      <w:r>
        <w:rPr>
          <w:rFonts w:asciiTheme="minorHAnsi" w:hAnsiTheme="minorHAnsi" w:cstheme="minorHAnsi"/>
          <w:b/>
          <w:bCs/>
          <w:smallCaps/>
          <w:color w:val="007EA1"/>
          <w:sz w:val="28"/>
          <w:szCs w:val="28"/>
          <w:u w:val="single"/>
        </w:rPr>
        <w:t xml:space="preserve"> : </w:t>
      </w:r>
      <w:r w:rsidR="005C6246">
        <w:rPr>
          <w:rFonts w:asciiTheme="minorHAnsi" w:hAnsiTheme="minorHAnsi" w:cstheme="minorHAnsi"/>
          <w:b/>
          <w:bCs/>
          <w:smallCaps/>
          <w:color w:val="007EA1"/>
          <w:sz w:val="28"/>
          <w:szCs w:val="28"/>
          <w:u w:val="single"/>
        </w:rPr>
        <w:t>avancement spécifique</w:t>
      </w:r>
    </w:p>
    <w:p w14:paraId="67BC3DA6" w14:textId="7CB71328" w:rsidR="003E7FEA" w:rsidRDefault="00EA3897"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EA3897">
        <w:rPr>
          <w:rFonts w:asciiTheme="minorHAnsi" w:hAnsiTheme="minorHAnsi" w:cstheme="minorHAnsi"/>
          <w:sz w:val="22"/>
          <w:szCs w:val="22"/>
        </w:rPr>
        <w:t xml:space="preserve">La procédure d’avancement de grade </w:t>
      </w:r>
      <w:r w:rsidRPr="00DB6645">
        <w:rPr>
          <w:rFonts w:asciiTheme="minorHAnsi" w:hAnsiTheme="minorHAnsi" w:cstheme="minorHAnsi"/>
          <w:i/>
          <w:sz w:val="22"/>
          <w:szCs w:val="22"/>
        </w:rPr>
        <w:t>via</w:t>
      </w:r>
      <w:r w:rsidRPr="00EA3897">
        <w:rPr>
          <w:rFonts w:asciiTheme="minorHAnsi" w:hAnsiTheme="minorHAnsi" w:cstheme="minorHAnsi"/>
          <w:sz w:val="22"/>
          <w:szCs w:val="22"/>
        </w:rPr>
        <w:t xml:space="preserve"> la voie spécifique permet à des enseignants-chercheurs exerçant des fonctions particulières, notamment des fonctions de tâches d’intérêt </w:t>
      </w:r>
      <w:r w:rsidR="000B61F9">
        <w:rPr>
          <w:rFonts w:asciiTheme="minorHAnsi" w:hAnsiTheme="minorHAnsi" w:cstheme="minorHAnsi"/>
          <w:sz w:val="22"/>
          <w:szCs w:val="22"/>
        </w:rPr>
        <w:t>général</w:t>
      </w:r>
      <w:r w:rsidRPr="00EA3897">
        <w:rPr>
          <w:rFonts w:asciiTheme="minorHAnsi" w:hAnsiTheme="minorHAnsi" w:cstheme="minorHAnsi"/>
          <w:sz w:val="22"/>
          <w:szCs w:val="22"/>
        </w:rPr>
        <w:t xml:space="preserve">, dont la liste est fixée dans l’arrêté </w:t>
      </w:r>
      <w:r w:rsidRPr="000B61F9">
        <w:rPr>
          <w:rFonts w:asciiTheme="minorHAnsi" w:hAnsiTheme="minorHAnsi" w:cstheme="minorHAnsi"/>
          <w:sz w:val="22"/>
          <w:szCs w:val="22"/>
        </w:rPr>
        <w:t>du 31 octobre 2001</w:t>
      </w:r>
      <w:r w:rsidRPr="00EA3897">
        <w:rPr>
          <w:rFonts w:asciiTheme="minorHAnsi" w:hAnsiTheme="minorHAnsi" w:cstheme="minorHAnsi"/>
          <w:sz w:val="22"/>
          <w:szCs w:val="22"/>
        </w:rPr>
        <w:t>, de faire examiner leur demande d’avancement de grade par une instance nationale</w:t>
      </w:r>
      <w:r>
        <w:rPr>
          <w:rFonts w:asciiTheme="minorHAnsi" w:hAnsiTheme="minorHAnsi" w:cstheme="minorHAnsi"/>
          <w:sz w:val="22"/>
          <w:szCs w:val="22"/>
        </w:rPr>
        <w:t xml:space="preserve">. </w:t>
      </w:r>
      <w:r w:rsidR="00252DD3" w:rsidRPr="00252DD3">
        <w:rPr>
          <w:rFonts w:asciiTheme="minorHAnsi" w:hAnsiTheme="minorHAnsi" w:cstheme="minorHAnsi"/>
          <w:sz w:val="22"/>
          <w:szCs w:val="22"/>
        </w:rPr>
        <w:t>Les enseignants-chercheurs qui peuvent y prétendre, peuvent</w:t>
      </w:r>
      <w:r w:rsidR="00252DD3">
        <w:rPr>
          <w:rFonts w:asciiTheme="minorHAnsi" w:hAnsiTheme="minorHAnsi" w:cstheme="minorHAnsi"/>
          <w:sz w:val="22"/>
          <w:szCs w:val="22"/>
        </w:rPr>
        <w:t xml:space="preserve"> </w:t>
      </w:r>
      <w:r w:rsidR="00252DD3" w:rsidRPr="00252DD3">
        <w:rPr>
          <w:rFonts w:asciiTheme="minorHAnsi" w:hAnsiTheme="minorHAnsi" w:cstheme="minorHAnsi"/>
          <w:sz w:val="22"/>
          <w:szCs w:val="22"/>
        </w:rPr>
        <w:t>demander chaque année à bénéficier de cette procédure</w:t>
      </w:r>
      <w:r w:rsidR="00252DD3">
        <w:rPr>
          <w:rFonts w:asciiTheme="minorHAnsi" w:hAnsiTheme="minorHAnsi" w:cstheme="minorHAnsi"/>
          <w:sz w:val="22"/>
          <w:szCs w:val="22"/>
        </w:rPr>
        <w:t>.</w:t>
      </w:r>
    </w:p>
    <w:p w14:paraId="6560E515" w14:textId="77777777" w:rsidR="000B61F9" w:rsidRDefault="00012442"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012442">
        <w:rPr>
          <w:rFonts w:asciiTheme="minorHAnsi" w:hAnsiTheme="minorHAnsi" w:cstheme="minorHAnsi"/>
          <w:sz w:val="22"/>
          <w:szCs w:val="22"/>
        </w:rPr>
        <w:t>Les conditions de constitution des dossiers de candidature pour une promotion de corps ou de grade ainsi que les calendriers généraux de mise en œuvre relèvent des services ministériels.</w:t>
      </w:r>
    </w:p>
    <w:p w14:paraId="00F86B74" w14:textId="4024F893" w:rsidR="00012442" w:rsidRPr="00012442" w:rsidRDefault="00012442"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012442">
        <w:rPr>
          <w:rFonts w:asciiTheme="minorHAnsi" w:hAnsiTheme="minorHAnsi" w:cstheme="minorHAnsi"/>
          <w:sz w:val="22"/>
          <w:szCs w:val="22"/>
        </w:rPr>
        <w:t>Université Côte d’Azur élabore son processus interne de gestion en tenant compte de ce cadre obligatoire.</w:t>
      </w:r>
    </w:p>
    <w:p w14:paraId="553EEC99" w14:textId="77777777" w:rsidR="00786C8C" w:rsidRPr="002461B7" w:rsidRDefault="00786C8C" w:rsidP="000E6314">
      <w:pPr>
        <w:pStyle w:val="Paragraphedeliste"/>
        <w:numPr>
          <w:ilvl w:val="0"/>
          <w:numId w:val="10"/>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Information aux agents promouvables</w:t>
      </w:r>
    </w:p>
    <w:p w14:paraId="6A0790E8" w14:textId="08856E0F" w:rsidR="00786C8C" w:rsidRPr="00BE08C1" w:rsidRDefault="00786C8C"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BE08C1">
        <w:rPr>
          <w:rFonts w:asciiTheme="minorHAnsi" w:hAnsiTheme="minorHAnsi" w:cstheme="minorHAnsi"/>
          <w:sz w:val="22"/>
          <w:szCs w:val="22"/>
        </w:rPr>
        <w:t>Les procédures et calendriers de chaque campagne de promotion sont communiqués par l</w:t>
      </w:r>
      <w:r>
        <w:rPr>
          <w:rFonts w:asciiTheme="minorHAnsi" w:hAnsiTheme="minorHAnsi" w:cstheme="minorHAnsi"/>
          <w:sz w:val="22"/>
          <w:szCs w:val="22"/>
        </w:rPr>
        <w:t xml:space="preserve">a Direction des </w:t>
      </w:r>
      <w:r w:rsidR="000B61F9">
        <w:rPr>
          <w:rFonts w:asciiTheme="minorHAnsi" w:hAnsiTheme="minorHAnsi" w:cstheme="minorHAnsi"/>
          <w:sz w:val="22"/>
          <w:szCs w:val="22"/>
        </w:rPr>
        <w:t>R</w:t>
      </w:r>
      <w:r>
        <w:rPr>
          <w:rFonts w:asciiTheme="minorHAnsi" w:hAnsiTheme="minorHAnsi" w:cstheme="minorHAnsi"/>
          <w:sz w:val="22"/>
          <w:szCs w:val="22"/>
        </w:rPr>
        <w:t xml:space="preserve">essources </w:t>
      </w:r>
      <w:r w:rsidR="000B61F9">
        <w:rPr>
          <w:rFonts w:asciiTheme="minorHAnsi" w:hAnsiTheme="minorHAnsi" w:cstheme="minorHAnsi"/>
          <w:sz w:val="22"/>
          <w:szCs w:val="22"/>
        </w:rPr>
        <w:t>H</w:t>
      </w:r>
      <w:r>
        <w:rPr>
          <w:rFonts w:asciiTheme="minorHAnsi" w:hAnsiTheme="minorHAnsi" w:cstheme="minorHAnsi"/>
          <w:sz w:val="22"/>
          <w:szCs w:val="22"/>
        </w:rPr>
        <w:t>umaine</w:t>
      </w:r>
      <w:r w:rsidR="000B61F9">
        <w:rPr>
          <w:rFonts w:asciiTheme="minorHAnsi" w:hAnsiTheme="minorHAnsi" w:cstheme="minorHAnsi"/>
          <w:sz w:val="22"/>
          <w:szCs w:val="22"/>
        </w:rPr>
        <w:t>s</w:t>
      </w:r>
      <w:r w:rsidRPr="00BE08C1">
        <w:rPr>
          <w:rFonts w:asciiTheme="minorHAnsi" w:hAnsiTheme="minorHAnsi" w:cstheme="minorHAnsi"/>
          <w:sz w:val="22"/>
          <w:szCs w:val="22"/>
        </w:rPr>
        <w:t xml:space="preserve"> à l’ensemble des personnels </w:t>
      </w:r>
      <w:r w:rsidRPr="000224C3">
        <w:rPr>
          <w:rFonts w:asciiTheme="minorHAnsi" w:hAnsiTheme="minorHAnsi" w:cstheme="minorHAnsi"/>
          <w:sz w:val="22"/>
          <w:szCs w:val="22"/>
        </w:rPr>
        <w:t xml:space="preserve">par </w:t>
      </w:r>
      <w:r w:rsidRPr="00BE08C1">
        <w:rPr>
          <w:rFonts w:asciiTheme="minorHAnsi" w:hAnsiTheme="minorHAnsi" w:cstheme="minorHAnsi"/>
          <w:sz w:val="22"/>
          <w:szCs w:val="22"/>
        </w:rPr>
        <w:t>le biais de la communicati</w:t>
      </w:r>
      <w:r>
        <w:rPr>
          <w:rFonts w:asciiTheme="minorHAnsi" w:hAnsiTheme="minorHAnsi" w:cstheme="minorHAnsi"/>
          <w:sz w:val="22"/>
          <w:szCs w:val="22"/>
        </w:rPr>
        <w:t xml:space="preserve">on institutionnelle (intranet, </w:t>
      </w:r>
      <w:proofErr w:type="spellStart"/>
      <w:r>
        <w:rPr>
          <w:rFonts w:asciiTheme="minorHAnsi" w:hAnsiTheme="minorHAnsi" w:cstheme="minorHAnsi"/>
          <w:sz w:val="22"/>
          <w:szCs w:val="22"/>
        </w:rPr>
        <w:t>A</w:t>
      </w:r>
      <w:r w:rsidRPr="00BE08C1">
        <w:rPr>
          <w:rFonts w:asciiTheme="minorHAnsi" w:hAnsiTheme="minorHAnsi" w:cstheme="minorHAnsi"/>
          <w:sz w:val="22"/>
          <w:szCs w:val="22"/>
        </w:rPr>
        <w:t>ctuRH</w:t>
      </w:r>
      <w:proofErr w:type="spellEnd"/>
      <w:r w:rsidRPr="00BE08C1">
        <w:rPr>
          <w:rFonts w:asciiTheme="minorHAnsi" w:hAnsiTheme="minorHAnsi" w:cstheme="minorHAnsi"/>
          <w:sz w:val="22"/>
          <w:szCs w:val="22"/>
        </w:rPr>
        <w:t>…).</w:t>
      </w:r>
    </w:p>
    <w:p w14:paraId="3F4F0C18" w14:textId="2FB86CED" w:rsidR="00786C8C" w:rsidRDefault="00106208"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En outre, l</w:t>
      </w:r>
      <w:r w:rsidR="00786C8C" w:rsidRPr="00BE08C1">
        <w:rPr>
          <w:rFonts w:asciiTheme="minorHAnsi" w:hAnsiTheme="minorHAnsi" w:cstheme="minorHAnsi"/>
          <w:sz w:val="22"/>
          <w:szCs w:val="22"/>
        </w:rPr>
        <w:t>es personnels sont informés individuellement de leur promouvabilité par les services RH de proximité.</w:t>
      </w:r>
    </w:p>
    <w:p w14:paraId="51377FF0" w14:textId="77777777" w:rsidR="00BD1D85" w:rsidRDefault="00BD1D85"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p>
    <w:p w14:paraId="568FB934" w14:textId="6D3B957D" w:rsidR="00786C8C" w:rsidRPr="002461B7" w:rsidRDefault="00786C8C" w:rsidP="000E6314">
      <w:pPr>
        <w:pStyle w:val="Paragraphedeliste"/>
        <w:numPr>
          <w:ilvl w:val="0"/>
          <w:numId w:val="10"/>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lastRenderedPageBreak/>
        <w:t>Constitution des dossiers de candidature</w:t>
      </w:r>
    </w:p>
    <w:p w14:paraId="62C0DA7A" w14:textId="77777777" w:rsidR="00D0448D" w:rsidRPr="00EF368A" w:rsidRDefault="00A80CD0" w:rsidP="000B61F9">
      <w:pPr>
        <w:autoSpaceDE w:val="0"/>
        <w:autoSpaceDN w:val="0"/>
        <w:adjustRightInd w:val="0"/>
        <w:spacing w:line="276" w:lineRule="auto"/>
        <w:jc w:val="both"/>
        <w:rPr>
          <w:rFonts w:asciiTheme="minorHAnsi" w:hAnsiTheme="minorHAnsi" w:cstheme="minorHAnsi"/>
          <w:sz w:val="22"/>
          <w:szCs w:val="22"/>
        </w:rPr>
      </w:pPr>
      <w:r w:rsidRPr="00A80CD0">
        <w:rPr>
          <w:rFonts w:asciiTheme="minorHAnsi" w:hAnsiTheme="minorHAnsi" w:cstheme="minorHAnsi"/>
          <w:sz w:val="22"/>
          <w:szCs w:val="22"/>
        </w:rPr>
        <w:t>La procédure de constitution du dossier de candidature pour l’avancement spécifique est identique à la</w:t>
      </w:r>
      <w:r>
        <w:rPr>
          <w:rFonts w:asciiTheme="minorHAnsi" w:hAnsiTheme="minorHAnsi" w:cstheme="minorHAnsi"/>
          <w:sz w:val="22"/>
          <w:szCs w:val="22"/>
        </w:rPr>
        <w:t xml:space="preserve"> </w:t>
      </w:r>
      <w:r w:rsidRPr="00A80CD0">
        <w:rPr>
          <w:rFonts w:asciiTheme="minorHAnsi" w:hAnsiTheme="minorHAnsi" w:cstheme="minorHAnsi"/>
          <w:sz w:val="22"/>
          <w:szCs w:val="22"/>
        </w:rPr>
        <w:t xml:space="preserve">procédure d’avancement de grade de droit commun des enseignants-chercheurs. </w:t>
      </w:r>
      <w:r>
        <w:rPr>
          <w:rFonts w:asciiTheme="minorHAnsi" w:hAnsiTheme="minorHAnsi" w:cstheme="minorHAnsi"/>
          <w:sz w:val="22"/>
          <w:szCs w:val="22"/>
        </w:rPr>
        <w:t xml:space="preserve">Elle est ainsi : </w:t>
      </w:r>
    </w:p>
    <w:p w14:paraId="1B8A6B51" w14:textId="6D672BC6" w:rsidR="00D0448D" w:rsidRPr="000B61F9" w:rsidRDefault="00D0448D" w:rsidP="000B61F9">
      <w:pPr>
        <w:pStyle w:val="Paragraphedeliste"/>
        <w:numPr>
          <w:ilvl w:val="0"/>
          <w:numId w:val="26"/>
        </w:numPr>
        <w:autoSpaceDE w:val="0"/>
        <w:autoSpaceDN w:val="0"/>
        <w:adjustRightInd w:val="0"/>
        <w:spacing w:line="276" w:lineRule="auto"/>
        <w:ind w:left="284" w:hanging="284"/>
        <w:jc w:val="both"/>
        <w:rPr>
          <w:rFonts w:asciiTheme="minorHAnsi" w:hAnsiTheme="minorHAnsi" w:cstheme="minorHAnsi"/>
          <w:sz w:val="22"/>
          <w:szCs w:val="22"/>
        </w:rPr>
      </w:pPr>
      <w:proofErr w:type="gramStart"/>
      <w:r w:rsidRPr="000B61F9">
        <w:rPr>
          <w:rFonts w:asciiTheme="minorHAnsi" w:hAnsiTheme="minorHAnsi" w:cstheme="minorHAnsi"/>
          <w:sz w:val="22"/>
          <w:szCs w:val="22"/>
        </w:rPr>
        <w:t>dématérialisée</w:t>
      </w:r>
      <w:proofErr w:type="gramEnd"/>
      <w:r w:rsidRPr="000B61F9">
        <w:rPr>
          <w:rFonts w:asciiTheme="minorHAnsi" w:hAnsiTheme="minorHAnsi" w:cstheme="minorHAnsi"/>
          <w:sz w:val="22"/>
          <w:szCs w:val="22"/>
        </w:rPr>
        <w:t xml:space="preserve"> (</w:t>
      </w:r>
      <w:r w:rsidRPr="000B61F9">
        <w:rPr>
          <w:rFonts w:asciiTheme="minorHAnsi" w:hAnsiTheme="minorHAnsi" w:cstheme="minorHAnsi"/>
          <w:i/>
          <w:sz w:val="22"/>
          <w:szCs w:val="22"/>
        </w:rPr>
        <w:t>via</w:t>
      </w:r>
      <w:r w:rsidRPr="000B61F9">
        <w:rPr>
          <w:rFonts w:asciiTheme="minorHAnsi" w:hAnsiTheme="minorHAnsi" w:cstheme="minorHAnsi"/>
          <w:sz w:val="22"/>
          <w:szCs w:val="22"/>
        </w:rPr>
        <w:t xml:space="preserve"> l’application </w:t>
      </w:r>
      <w:proofErr w:type="spellStart"/>
      <w:r w:rsidRPr="000B61F9">
        <w:rPr>
          <w:rFonts w:asciiTheme="minorHAnsi" w:hAnsiTheme="minorHAnsi" w:cstheme="minorHAnsi"/>
          <w:sz w:val="22"/>
          <w:szCs w:val="22"/>
        </w:rPr>
        <w:t>Electra</w:t>
      </w:r>
      <w:proofErr w:type="spellEnd"/>
      <w:r w:rsidRPr="000B61F9">
        <w:rPr>
          <w:rFonts w:asciiTheme="minorHAnsi" w:hAnsiTheme="minorHAnsi" w:cstheme="minorHAnsi"/>
          <w:sz w:val="22"/>
          <w:szCs w:val="22"/>
        </w:rPr>
        <w:t>, accessible depuis le portail Galaxie)</w:t>
      </w:r>
      <w:r w:rsidR="000B61F9">
        <w:rPr>
          <w:rFonts w:asciiTheme="minorHAnsi" w:hAnsiTheme="minorHAnsi" w:cstheme="minorHAnsi"/>
          <w:sz w:val="22"/>
          <w:szCs w:val="22"/>
        </w:rPr>
        <w:t> ;</w:t>
      </w:r>
    </w:p>
    <w:p w14:paraId="2843B29B" w14:textId="2B591870" w:rsidR="00D0448D" w:rsidRPr="000B61F9" w:rsidRDefault="00D0448D" w:rsidP="000B61F9">
      <w:pPr>
        <w:pStyle w:val="Paragraphedeliste"/>
        <w:numPr>
          <w:ilvl w:val="0"/>
          <w:numId w:val="26"/>
        </w:numPr>
        <w:autoSpaceDE w:val="0"/>
        <w:autoSpaceDN w:val="0"/>
        <w:adjustRightInd w:val="0"/>
        <w:spacing w:line="276" w:lineRule="auto"/>
        <w:ind w:left="284" w:hanging="284"/>
        <w:jc w:val="both"/>
        <w:rPr>
          <w:rFonts w:asciiTheme="minorHAnsi" w:hAnsiTheme="minorHAnsi" w:cstheme="minorHAnsi"/>
          <w:sz w:val="22"/>
          <w:szCs w:val="22"/>
        </w:rPr>
      </w:pPr>
      <w:proofErr w:type="gramStart"/>
      <w:r w:rsidRPr="000B61F9">
        <w:rPr>
          <w:rFonts w:asciiTheme="minorHAnsi" w:hAnsiTheme="minorHAnsi" w:cstheme="minorHAnsi"/>
          <w:sz w:val="22"/>
          <w:szCs w:val="22"/>
        </w:rPr>
        <w:t>unique</w:t>
      </w:r>
      <w:proofErr w:type="gramEnd"/>
      <w:r w:rsidR="000B61F9">
        <w:rPr>
          <w:rFonts w:asciiTheme="minorHAnsi" w:hAnsiTheme="minorHAnsi" w:cstheme="minorHAnsi"/>
          <w:sz w:val="22"/>
          <w:szCs w:val="22"/>
        </w:rPr>
        <w:t> :</w:t>
      </w:r>
      <w:r w:rsidRPr="000B61F9">
        <w:rPr>
          <w:rFonts w:asciiTheme="minorHAnsi" w:hAnsiTheme="minorHAnsi" w:cstheme="minorHAnsi"/>
          <w:sz w:val="22"/>
          <w:szCs w:val="22"/>
        </w:rPr>
        <w:t xml:space="preserve"> les candidats à l’avancement sont tenus de réaliser un rapport d’activité présentant leur parcours scientifique, pédagogique et administratif. Le modèle du rapport est téléchargeable sur le </w:t>
      </w:r>
      <w:hyperlink r:id="rId10" w:history="1">
        <w:r w:rsidRPr="009F77FB">
          <w:rPr>
            <w:rStyle w:val="Lienhypertexte"/>
            <w:rFonts w:asciiTheme="minorHAnsi" w:hAnsiTheme="minorHAnsi" w:cstheme="minorHAnsi"/>
            <w:sz w:val="22"/>
            <w:szCs w:val="22"/>
          </w:rPr>
          <w:t>site</w:t>
        </w:r>
      </w:hyperlink>
      <w:r w:rsidRPr="000B61F9">
        <w:rPr>
          <w:rFonts w:asciiTheme="minorHAnsi" w:hAnsiTheme="minorHAnsi" w:cstheme="minorHAnsi"/>
          <w:sz w:val="22"/>
          <w:szCs w:val="22"/>
        </w:rPr>
        <w:t xml:space="preserve"> </w:t>
      </w:r>
      <w:r w:rsidR="000B61F9" w:rsidRPr="00C83C71">
        <w:rPr>
          <w:rFonts w:asciiTheme="minorHAnsi" w:hAnsiTheme="minorHAnsi" w:cstheme="minorHAnsi"/>
          <w:sz w:val="22"/>
          <w:szCs w:val="22"/>
        </w:rPr>
        <w:t>du Ministère de l’Enseignement Supérieur, de la Recherche et de l’Innovation</w:t>
      </w:r>
      <w:r w:rsidRPr="000B61F9">
        <w:rPr>
          <w:rFonts w:asciiTheme="minorHAnsi" w:hAnsiTheme="minorHAnsi" w:cstheme="minorHAnsi"/>
          <w:sz w:val="22"/>
          <w:szCs w:val="22"/>
        </w:rPr>
        <w:t xml:space="preserve">. C’est le même rapport qui est examiné par le </w:t>
      </w:r>
      <w:r w:rsidR="000B61F9">
        <w:rPr>
          <w:rFonts w:asciiTheme="minorHAnsi" w:hAnsiTheme="minorHAnsi" w:cstheme="minorHAnsi"/>
          <w:sz w:val="22"/>
          <w:szCs w:val="22"/>
        </w:rPr>
        <w:t>C</w:t>
      </w:r>
      <w:r w:rsidRPr="000B61F9">
        <w:rPr>
          <w:rFonts w:asciiTheme="minorHAnsi" w:hAnsiTheme="minorHAnsi" w:cstheme="minorHAnsi"/>
          <w:sz w:val="22"/>
          <w:szCs w:val="22"/>
        </w:rPr>
        <w:t xml:space="preserve">onseil </w:t>
      </w:r>
      <w:r w:rsidR="000B61F9">
        <w:rPr>
          <w:rFonts w:asciiTheme="minorHAnsi" w:hAnsiTheme="minorHAnsi" w:cstheme="minorHAnsi"/>
          <w:sz w:val="22"/>
          <w:szCs w:val="22"/>
        </w:rPr>
        <w:t>A</w:t>
      </w:r>
      <w:r w:rsidRPr="000B61F9">
        <w:rPr>
          <w:rFonts w:asciiTheme="minorHAnsi" w:hAnsiTheme="minorHAnsi" w:cstheme="minorHAnsi"/>
          <w:sz w:val="22"/>
          <w:szCs w:val="22"/>
        </w:rPr>
        <w:t xml:space="preserve">cadémique restreint et par le CNU pour attribuer les avancements de grade dont 50% des promotions sont accordées au titre de la procédure nationale CNU. </w:t>
      </w:r>
    </w:p>
    <w:p w14:paraId="4827B648" w14:textId="188684D8" w:rsidR="00D0448D" w:rsidRPr="00EF368A" w:rsidRDefault="00D0448D" w:rsidP="00D0448D">
      <w:pPr>
        <w:autoSpaceDE w:val="0"/>
        <w:autoSpaceDN w:val="0"/>
        <w:adjustRightInd w:val="0"/>
        <w:spacing w:before="240" w:after="240" w:line="276" w:lineRule="auto"/>
        <w:jc w:val="both"/>
        <w:rPr>
          <w:rFonts w:asciiTheme="minorHAnsi" w:hAnsiTheme="minorHAnsi" w:cstheme="minorHAnsi"/>
          <w:sz w:val="22"/>
          <w:szCs w:val="22"/>
        </w:rPr>
      </w:pPr>
      <w:r w:rsidRPr="00EF368A">
        <w:rPr>
          <w:rFonts w:asciiTheme="minorHAnsi" w:hAnsiTheme="minorHAnsi" w:cstheme="minorHAnsi"/>
          <w:sz w:val="22"/>
          <w:szCs w:val="22"/>
        </w:rPr>
        <w:t xml:space="preserve">Les enseignants chercheurs disposent d’une information sur l’avancement de la procédure au cours des différentes étapes. Ils ont un accès </w:t>
      </w:r>
      <w:r w:rsidR="00646DF1">
        <w:rPr>
          <w:rFonts w:asciiTheme="minorHAnsi" w:hAnsiTheme="minorHAnsi" w:cstheme="minorHAnsi"/>
          <w:sz w:val="22"/>
          <w:szCs w:val="22"/>
        </w:rPr>
        <w:t>à l’avis du</w:t>
      </w:r>
      <w:r w:rsidRPr="00EF368A">
        <w:rPr>
          <w:rFonts w:asciiTheme="minorHAnsi" w:hAnsiTheme="minorHAnsi" w:cstheme="minorHAnsi"/>
          <w:sz w:val="22"/>
          <w:szCs w:val="22"/>
        </w:rPr>
        <w:t xml:space="preserve"> </w:t>
      </w:r>
      <w:r w:rsidR="000B61F9">
        <w:rPr>
          <w:rFonts w:asciiTheme="minorHAnsi" w:hAnsiTheme="minorHAnsi" w:cstheme="minorHAnsi"/>
          <w:sz w:val="22"/>
          <w:szCs w:val="22"/>
        </w:rPr>
        <w:t>Conseil Académique</w:t>
      </w:r>
      <w:r w:rsidRPr="00EF368A">
        <w:rPr>
          <w:rFonts w:asciiTheme="minorHAnsi" w:hAnsiTheme="minorHAnsi" w:cstheme="minorHAnsi"/>
          <w:sz w:val="22"/>
          <w:szCs w:val="22"/>
        </w:rPr>
        <w:t xml:space="preserve"> restreint afin de porter d’éventuels commentaires.</w:t>
      </w:r>
    </w:p>
    <w:p w14:paraId="3688B70F" w14:textId="77777777" w:rsidR="00786C8C" w:rsidRPr="002461B7" w:rsidRDefault="00786C8C" w:rsidP="000E6314">
      <w:pPr>
        <w:pStyle w:val="Paragraphedeliste"/>
        <w:numPr>
          <w:ilvl w:val="0"/>
          <w:numId w:val="10"/>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Etude des dossiers par les expert</w:t>
      </w:r>
      <w:r>
        <w:rPr>
          <w:rFonts w:asciiTheme="minorHAnsi" w:hAnsiTheme="minorHAnsi" w:cstheme="minorHAnsi"/>
          <w:b/>
          <w:bCs/>
          <w:smallCaps/>
          <w:color w:val="007EA1"/>
        </w:rPr>
        <w:t>·e·</w:t>
      </w:r>
      <w:r w:rsidRPr="002461B7">
        <w:rPr>
          <w:rFonts w:asciiTheme="minorHAnsi" w:hAnsiTheme="minorHAnsi" w:cstheme="minorHAnsi"/>
          <w:b/>
          <w:bCs/>
          <w:smallCaps/>
          <w:color w:val="007EA1"/>
        </w:rPr>
        <w:t xml:space="preserve">s </w:t>
      </w:r>
    </w:p>
    <w:p w14:paraId="35E37831" w14:textId="1A55953D" w:rsidR="001F2543" w:rsidRPr="001F2543" w:rsidRDefault="001F2543"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1F2543">
        <w:rPr>
          <w:rFonts w:asciiTheme="minorHAnsi" w:hAnsiTheme="minorHAnsi" w:cstheme="minorHAnsi"/>
          <w:sz w:val="22"/>
          <w:szCs w:val="22"/>
        </w:rPr>
        <w:t>Le Président du Conseil Académique</w:t>
      </w:r>
      <w:r w:rsidR="000B61F9">
        <w:rPr>
          <w:rFonts w:asciiTheme="minorHAnsi" w:hAnsiTheme="minorHAnsi" w:cstheme="minorHAnsi"/>
          <w:sz w:val="22"/>
          <w:szCs w:val="22"/>
        </w:rPr>
        <w:t xml:space="preserve"> </w:t>
      </w:r>
      <w:r w:rsidR="000B61F9" w:rsidRPr="009F77FB">
        <w:rPr>
          <w:rFonts w:asciiTheme="minorHAnsi" w:hAnsiTheme="minorHAnsi" w:cstheme="minorHAnsi"/>
          <w:sz w:val="22"/>
          <w:szCs w:val="22"/>
        </w:rPr>
        <w:t>restreint</w:t>
      </w:r>
      <w:r w:rsidRPr="001F2543">
        <w:rPr>
          <w:rFonts w:asciiTheme="minorHAnsi" w:hAnsiTheme="minorHAnsi" w:cstheme="minorHAnsi"/>
          <w:sz w:val="22"/>
          <w:szCs w:val="22"/>
        </w:rPr>
        <w:t xml:space="preserve"> désigne deux </w:t>
      </w:r>
      <w:proofErr w:type="spellStart"/>
      <w:r w:rsidR="00141627" w:rsidRPr="00993A7B">
        <w:rPr>
          <w:rFonts w:asciiTheme="minorHAnsi" w:hAnsiTheme="minorHAnsi" w:cstheme="minorHAnsi"/>
          <w:sz w:val="22"/>
          <w:szCs w:val="22"/>
        </w:rPr>
        <w:t>expert·e·s</w:t>
      </w:r>
      <w:proofErr w:type="spellEnd"/>
      <w:r w:rsidR="00141627" w:rsidRPr="00993A7B">
        <w:rPr>
          <w:rFonts w:asciiTheme="minorHAnsi" w:hAnsiTheme="minorHAnsi" w:cstheme="minorHAnsi"/>
          <w:sz w:val="22"/>
          <w:szCs w:val="22"/>
        </w:rPr>
        <w:t xml:space="preserve"> </w:t>
      </w:r>
      <w:r w:rsidRPr="001F2543">
        <w:rPr>
          <w:rFonts w:asciiTheme="minorHAnsi" w:hAnsiTheme="minorHAnsi" w:cstheme="minorHAnsi"/>
          <w:sz w:val="22"/>
          <w:szCs w:val="22"/>
        </w:rPr>
        <w:t>du champ disciplinaire concerné en son sein pour rapporter sur les responsabilités pédagogiques et responsabilités collectives détaillées dans les rapports d’activités des candidats en veillant à leur neutralité et à leur impartialité sur les situations à rapporter.</w:t>
      </w:r>
    </w:p>
    <w:p w14:paraId="7286BD0D" w14:textId="6FC63993" w:rsidR="001F2543" w:rsidRDefault="001F2543"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1F2543">
        <w:rPr>
          <w:rFonts w:asciiTheme="minorHAnsi" w:hAnsiTheme="minorHAnsi" w:cstheme="minorHAnsi"/>
          <w:sz w:val="22"/>
          <w:szCs w:val="22"/>
        </w:rPr>
        <w:t xml:space="preserve">Les travaux des </w:t>
      </w:r>
      <w:proofErr w:type="spellStart"/>
      <w:r w:rsidR="00DB6645" w:rsidRPr="00993A7B">
        <w:rPr>
          <w:rFonts w:asciiTheme="minorHAnsi" w:hAnsiTheme="minorHAnsi" w:cstheme="minorHAnsi"/>
          <w:sz w:val="22"/>
          <w:szCs w:val="22"/>
        </w:rPr>
        <w:t>expert·e·s</w:t>
      </w:r>
      <w:proofErr w:type="spellEnd"/>
      <w:r w:rsidR="00DB6645" w:rsidRPr="00993A7B">
        <w:rPr>
          <w:rFonts w:asciiTheme="minorHAnsi" w:hAnsiTheme="minorHAnsi" w:cstheme="minorHAnsi"/>
          <w:sz w:val="22"/>
          <w:szCs w:val="22"/>
        </w:rPr>
        <w:t xml:space="preserve"> </w:t>
      </w:r>
      <w:r w:rsidRPr="001F2543">
        <w:rPr>
          <w:rFonts w:asciiTheme="minorHAnsi" w:hAnsiTheme="minorHAnsi" w:cstheme="minorHAnsi"/>
          <w:sz w:val="22"/>
          <w:szCs w:val="22"/>
        </w:rPr>
        <w:t xml:space="preserve">sont présentés en séance du Conseil Académique réuni en formation restreinte pour qu’un avis soit rendu sur chaque demande de promotion. </w:t>
      </w:r>
    </w:p>
    <w:p w14:paraId="360F7FFA" w14:textId="6074370E" w:rsidR="0031645E" w:rsidRPr="0031645E" w:rsidRDefault="0031645E" w:rsidP="000B61F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31645E">
        <w:rPr>
          <w:rFonts w:asciiTheme="minorHAnsi" w:hAnsiTheme="minorHAnsi" w:cstheme="minorHAnsi"/>
          <w:sz w:val="22"/>
          <w:szCs w:val="22"/>
        </w:rPr>
        <w:t>L’ensemble des critères proposés pour l’analyse des candidatures à l’avancement de grade des enseignants-chercheurs d’U</w:t>
      </w:r>
      <w:r w:rsidR="00761B71">
        <w:rPr>
          <w:rFonts w:asciiTheme="minorHAnsi" w:hAnsiTheme="minorHAnsi" w:cstheme="minorHAnsi"/>
          <w:sz w:val="22"/>
          <w:szCs w:val="22"/>
        </w:rPr>
        <w:t>niversité Côte d’Azur</w:t>
      </w:r>
      <w:r w:rsidRPr="0031645E">
        <w:rPr>
          <w:rFonts w:asciiTheme="minorHAnsi" w:hAnsiTheme="minorHAnsi" w:cstheme="minorHAnsi"/>
          <w:sz w:val="22"/>
          <w:szCs w:val="22"/>
        </w:rPr>
        <w:t xml:space="preserve"> doit être compris comme un référentiel commun de critères renvoyant à des activités et des responsabilités qui justifient </w:t>
      </w:r>
      <w:r w:rsidR="001E101F">
        <w:rPr>
          <w:rFonts w:asciiTheme="minorHAnsi" w:hAnsiTheme="minorHAnsi" w:cstheme="minorHAnsi"/>
          <w:sz w:val="22"/>
          <w:szCs w:val="22"/>
        </w:rPr>
        <w:t>d’</w:t>
      </w:r>
      <w:r w:rsidRPr="0031645E">
        <w:rPr>
          <w:rFonts w:asciiTheme="minorHAnsi" w:hAnsiTheme="minorHAnsi" w:cstheme="minorHAnsi"/>
          <w:sz w:val="22"/>
          <w:szCs w:val="22"/>
        </w:rPr>
        <w:t xml:space="preserve">un investissement remarquable au niveau de l’établissement dans les </w:t>
      </w:r>
      <w:r>
        <w:rPr>
          <w:rFonts w:asciiTheme="minorHAnsi" w:hAnsiTheme="minorHAnsi" w:cstheme="minorHAnsi"/>
          <w:sz w:val="22"/>
          <w:szCs w:val="22"/>
        </w:rPr>
        <w:t>deux</w:t>
      </w:r>
      <w:r w:rsidRPr="0031645E">
        <w:rPr>
          <w:rFonts w:asciiTheme="minorHAnsi" w:hAnsiTheme="minorHAnsi" w:cstheme="minorHAnsi"/>
          <w:sz w:val="22"/>
          <w:szCs w:val="22"/>
        </w:rPr>
        <w:t xml:space="preserve"> domaines que sont la formation et les responsabilités administratives/collectives. L’analyse doit considérer l’importance et la qualité de l’investissement. Les </w:t>
      </w:r>
      <w:r>
        <w:rPr>
          <w:rFonts w:asciiTheme="minorHAnsi" w:hAnsiTheme="minorHAnsi" w:cstheme="minorHAnsi"/>
          <w:sz w:val="22"/>
          <w:szCs w:val="22"/>
        </w:rPr>
        <w:t>deux</w:t>
      </w:r>
      <w:r w:rsidRPr="0031645E">
        <w:rPr>
          <w:rFonts w:asciiTheme="minorHAnsi" w:hAnsiTheme="minorHAnsi" w:cstheme="minorHAnsi"/>
          <w:sz w:val="22"/>
          <w:szCs w:val="22"/>
        </w:rPr>
        <w:t xml:space="preserve"> domaines peuvent se compenser même si les dossiers équilibrés sont à privilégier au niveau de l’établissement.</w:t>
      </w:r>
    </w:p>
    <w:p w14:paraId="1702E6AF" w14:textId="77777777" w:rsidR="00C4656E" w:rsidRDefault="00C4656E" w:rsidP="000B61F9">
      <w:pPr>
        <w:autoSpaceDE w:val="0"/>
        <w:autoSpaceDN w:val="0"/>
        <w:adjustRightInd w:val="0"/>
        <w:spacing w:before="120" w:after="120" w:line="276" w:lineRule="auto"/>
        <w:jc w:val="both"/>
        <w:rPr>
          <w:rFonts w:asciiTheme="minorHAnsi" w:hAnsiTheme="minorHAnsi" w:cstheme="minorHAnsi"/>
          <w:sz w:val="22"/>
          <w:szCs w:val="22"/>
        </w:rPr>
      </w:pPr>
      <w:r w:rsidRPr="00064D20">
        <w:rPr>
          <w:rFonts w:asciiTheme="minorHAnsi" w:hAnsiTheme="minorHAnsi" w:cstheme="minorHAnsi"/>
          <w:sz w:val="22"/>
          <w:szCs w:val="22"/>
        </w:rPr>
        <w:t>Pour un enseignant-chercheur candidat à l’avancement de grade,</w:t>
      </w:r>
      <w:r>
        <w:rPr>
          <w:rFonts w:asciiTheme="minorHAnsi" w:hAnsiTheme="minorHAnsi" w:cstheme="minorHAnsi"/>
          <w:sz w:val="22"/>
          <w:szCs w:val="22"/>
        </w:rPr>
        <w:t xml:space="preserve"> </w:t>
      </w:r>
      <w:r w:rsidRPr="00E50698">
        <w:rPr>
          <w:rFonts w:asciiTheme="minorHAnsi" w:hAnsiTheme="minorHAnsi" w:cstheme="minorHAnsi"/>
          <w:sz w:val="22"/>
          <w:szCs w:val="22"/>
        </w:rPr>
        <w:t xml:space="preserve">il n’est pas nécessaire </w:t>
      </w:r>
      <w:r w:rsidRPr="00064D20">
        <w:rPr>
          <w:rFonts w:asciiTheme="minorHAnsi" w:hAnsiTheme="minorHAnsi" w:cstheme="minorHAnsi"/>
          <w:sz w:val="22"/>
          <w:szCs w:val="22"/>
        </w:rPr>
        <w:t xml:space="preserve">de </w:t>
      </w:r>
      <w:r>
        <w:rPr>
          <w:rFonts w:asciiTheme="minorHAnsi" w:hAnsiTheme="minorHAnsi" w:cstheme="minorHAnsi"/>
          <w:sz w:val="22"/>
          <w:szCs w:val="22"/>
        </w:rPr>
        <w:t>remplir</w:t>
      </w:r>
      <w:r w:rsidRPr="00064D20">
        <w:rPr>
          <w:rFonts w:asciiTheme="minorHAnsi" w:hAnsiTheme="minorHAnsi" w:cstheme="minorHAnsi"/>
          <w:sz w:val="22"/>
          <w:szCs w:val="22"/>
        </w:rPr>
        <w:t xml:space="preserve"> tous les critères pour les différents niveaux de promotion</w:t>
      </w:r>
      <w:r>
        <w:rPr>
          <w:rFonts w:asciiTheme="minorHAnsi" w:hAnsiTheme="minorHAnsi" w:cstheme="minorHAnsi"/>
          <w:sz w:val="22"/>
          <w:szCs w:val="22"/>
        </w:rPr>
        <w:t xml:space="preserve"> mais il est intéressant de pouvoir mettre en valeur l’ensemble des activités exercées au regard des missions des enseignants-chercheurs.</w:t>
      </w:r>
    </w:p>
    <w:p w14:paraId="13234C7B" w14:textId="17D89DC1" w:rsidR="00C4656E" w:rsidRPr="00064D20" w:rsidRDefault="00C4656E" w:rsidP="00C4656E">
      <w:pPr>
        <w:spacing w:line="276" w:lineRule="auto"/>
        <w:jc w:val="both"/>
        <w:rPr>
          <w:rFonts w:asciiTheme="minorHAnsi" w:hAnsiTheme="minorHAnsi" w:cstheme="minorHAnsi"/>
          <w:sz w:val="22"/>
          <w:szCs w:val="22"/>
        </w:rPr>
      </w:pPr>
      <w:r w:rsidRPr="00064D20">
        <w:rPr>
          <w:rFonts w:asciiTheme="minorHAnsi" w:hAnsiTheme="minorHAnsi" w:cstheme="minorHAnsi"/>
          <w:sz w:val="22"/>
          <w:szCs w:val="22"/>
        </w:rPr>
        <w:t xml:space="preserve">Pour les rapporteurs, il </w:t>
      </w:r>
      <w:r>
        <w:rPr>
          <w:rFonts w:asciiTheme="minorHAnsi" w:hAnsiTheme="minorHAnsi" w:cstheme="minorHAnsi"/>
          <w:sz w:val="22"/>
          <w:szCs w:val="22"/>
        </w:rPr>
        <w:t xml:space="preserve">convient </w:t>
      </w:r>
      <w:r w:rsidRPr="00064D20">
        <w:rPr>
          <w:rFonts w:asciiTheme="minorHAnsi" w:hAnsiTheme="minorHAnsi" w:cstheme="minorHAnsi"/>
          <w:sz w:val="22"/>
          <w:szCs w:val="22"/>
        </w:rPr>
        <w:t>de réaliser une analyse qualitative de la ou des responsabilité(s) justifiant un investissement remarquable, et donc un avis Très favorable.</w:t>
      </w:r>
    </w:p>
    <w:p w14:paraId="44FF6761" w14:textId="77777777" w:rsidR="004B6D53" w:rsidRPr="004B6D53" w:rsidRDefault="004B6D53" w:rsidP="000B61F9">
      <w:pPr>
        <w:autoSpaceDE w:val="0"/>
        <w:autoSpaceDN w:val="0"/>
        <w:adjustRightInd w:val="0"/>
        <w:spacing w:before="120" w:after="120" w:line="276" w:lineRule="auto"/>
        <w:jc w:val="both"/>
        <w:rPr>
          <w:rFonts w:asciiTheme="minorHAnsi" w:hAnsiTheme="minorHAnsi" w:cstheme="minorHAnsi"/>
          <w:sz w:val="22"/>
          <w:szCs w:val="22"/>
        </w:rPr>
      </w:pPr>
      <w:r w:rsidRPr="004B6D53">
        <w:rPr>
          <w:rFonts w:asciiTheme="minorHAnsi" w:hAnsiTheme="minorHAnsi" w:cstheme="minorHAnsi"/>
          <w:sz w:val="22"/>
          <w:szCs w:val="22"/>
        </w:rPr>
        <w:t>Le Conseil Académique se prononce uniquement sur les activités pédagogiques et administratives/collectives.</w:t>
      </w:r>
    </w:p>
    <w:p w14:paraId="5A7DE456" w14:textId="0158FB77" w:rsidR="00C4656E" w:rsidRPr="00A80243" w:rsidRDefault="00C4656E" w:rsidP="00C4656E">
      <w:pPr>
        <w:pStyle w:val="Retraitcorpsdetexte"/>
        <w:tabs>
          <w:tab w:val="left" w:pos="5040"/>
          <w:tab w:val="left" w:pos="7200"/>
        </w:tabs>
        <w:spacing w:after="0" w:line="276" w:lineRule="auto"/>
        <w:ind w:left="0"/>
        <w:jc w:val="both"/>
        <w:rPr>
          <w:rFonts w:asciiTheme="minorHAnsi" w:hAnsiTheme="minorHAnsi" w:cstheme="minorHAnsi"/>
          <w:sz w:val="22"/>
          <w:szCs w:val="22"/>
        </w:rPr>
      </w:pPr>
      <w:r>
        <w:rPr>
          <w:rFonts w:asciiTheme="minorHAnsi" w:hAnsiTheme="minorHAnsi" w:cstheme="minorHAnsi"/>
          <w:sz w:val="22"/>
          <w:szCs w:val="22"/>
        </w:rPr>
        <w:t>L’a</w:t>
      </w:r>
      <w:r w:rsidRPr="00A80243">
        <w:rPr>
          <w:rFonts w:asciiTheme="minorHAnsi" w:hAnsiTheme="minorHAnsi" w:cstheme="minorHAnsi"/>
          <w:sz w:val="22"/>
          <w:szCs w:val="22"/>
        </w:rPr>
        <w:t xml:space="preserve">vis global </w:t>
      </w:r>
      <w:r>
        <w:rPr>
          <w:rFonts w:asciiTheme="minorHAnsi" w:hAnsiTheme="minorHAnsi" w:cstheme="minorHAnsi"/>
          <w:sz w:val="22"/>
          <w:szCs w:val="22"/>
        </w:rPr>
        <w:t xml:space="preserve">rendu se matérialise de la manière suivante : </w:t>
      </w:r>
    </w:p>
    <w:p w14:paraId="2AAD97E7" w14:textId="77777777" w:rsidR="00C4656E" w:rsidRPr="00A80243" w:rsidRDefault="00C4656E" w:rsidP="00C4656E">
      <w:pPr>
        <w:pStyle w:val="Retraitcorpsdetexte"/>
        <w:numPr>
          <w:ilvl w:val="0"/>
          <w:numId w:val="27"/>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Très favorable</w:t>
      </w:r>
      <w:r>
        <w:rPr>
          <w:rFonts w:asciiTheme="minorHAnsi" w:hAnsiTheme="minorHAnsi" w:cstheme="minorHAnsi"/>
          <w:sz w:val="22"/>
          <w:szCs w:val="22"/>
        </w:rPr>
        <w:t> :</w:t>
      </w:r>
      <w:r w:rsidRPr="00A80243">
        <w:rPr>
          <w:rFonts w:asciiTheme="minorHAnsi" w:hAnsiTheme="minorHAnsi" w:cstheme="minorHAnsi"/>
          <w:sz w:val="22"/>
          <w:szCs w:val="22"/>
        </w:rPr>
        <w:t xml:space="preserve"> pour toutes les activités qui justifient </w:t>
      </w:r>
      <w:r>
        <w:rPr>
          <w:rFonts w:asciiTheme="minorHAnsi" w:hAnsiTheme="minorHAnsi" w:cstheme="minorHAnsi"/>
          <w:sz w:val="22"/>
          <w:szCs w:val="22"/>
        </w:rPr>
        <w:t>d’</w:t>
      </w:r>
      <w:r w:rsidRPr="00A80243">
        <w:rPr>
          <w:rFonts w:asciiTheme="minorHAnsi" w:hAnsiTheme="minorHAnsi" w:cstheme="minorHAnsi"/>
          <w:sz w:val="22"/>
          <w:szCs w:val="22"/>
        </w:rPr>
        <w:t xml:space="preserve">un investissement remarquable et continu au niveau de l’établissement (voir les listes des critères </w:t>
      </w:r>
      <w:r>
        <w:rPr>
          <w:rFonts w:asciiTheme="minorHAnsi" w:hAnsiTheme="minorHAnsi" w:cstheme="minorHAnsi"/>
          <w:sz w:val="22"/>
          <w:szCs w:val="22"/>
        </w:rPr>
        <w:t>en annexe 1</w:t>
      </w:r>
      <w:r w:rsidRPr="00A80243">
        <w:rPr>
          <w:rFonts w:asciiTheme="minorHAnsi" w:hAnsiTheme="minorHAnsi" w:cstheme="minorHAnsi"/>
          <w:sz w:val="22"/>
          <w:szCs w:val="22"/>
        </w:rPr>
        <w:t xml:space="preserve"> pour les différents niveaux de promotion)</w:t>
      </w:r>
      <w:r>
        <w:rPr>
          <w:rFonts w:asciiTheme="minorHAnsi" w:hAnsiTheme="minorHAnsi" w:cstheme="minorHAnsi"/>
          <w:sz w:val="22"/>
          <w:szCs w:val="22"/>
        </w:rPr>
        <w:t> ;</w:t>
      </w:r>
    </w:p>
    <w:p w14:paraId="60A93888" w14:textId="77777777" w:rsidR="00C4656E" w:rsidRPr="00A80243" w:rsidRDefault="00C4656E" w:rsidP="00C4656E">
      <w:pPr>
        <w:pStyle w:val="Retraitcorpsdetexte"/>
        <w:numPr>
          <w:ilvl w:val="0"/>
          <w:numId w:val="27"/>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Favorable</w:t>
      </w:r>
      <w:r>
        <w:rPr>
          <w:rFonts w:asciiTheme="minorHAnsi" w:hAnsiTheme="minorHAnsi" w:cstheme="minorHAnsi"/>
          <w:sz w:val="22"/>
          <w:szCs w:val="22"/>
        </w:rPr>
        <w:t> :</w:t>
      </w:r>
      <w:r w:rsidRPr="00A80243">
        <w:rPr>
          <w:rFonts w:asciiTheme="minorHAnsi" w:hAnsiTheme="minorHAnsi" w:cstheme="minorHAnsi"/>
          <w:sz w:val="22"/>
          <w:szCs w:val="22"/>
        </w:rPr>
        <w:t xml:space="preserve"> </w:t>
      </w:r>
      <w:r>
        <w:rPr>
          <w:rFonts w:asciiTheme="minorHAnsi" w:hAnsiTheme="minorHAnsi" w:cstheme="minorHAnsi"/>
          <w:sz w:val="22"/>
          <w:szCs w:val="22"/>
        </w:rPr>
        <w:t>pour les activités ne répondant pas aux critères définis pour justifier l’avis très favorable ;</w:t>
      </w:r>
    </w:p>
    <w:p w14:paraId="56EA9B69" w14:textId="77777777" w:rsidR="00C4656E" w:rsidRPr="00A80243" w:rsidRDefault="00C4656E" w:rsidP="00C4656E">
      <w:pPr>
        <w:pStyle w:val="Retraitcorpsdetexte"/>
        <w:numPr>
          <w:ilvl w:val="0"/>
          <w:numId w:val="27"/>
        </w:numPr>
        <w:tabs>
          <w:tab w:val="left" w:pos="5040"/>
          <w:tab w:val="left" w:pos="7200"/>
        </w:tabs>
        <w:spacing w:after="0" w:line="276" w:lineRule="auto"/>
        <w:ind w:left="284" w:hanging="284"/>
        <w:jc w:val="both"/>
        <w:rPr>
          <w:rFonts w:asciiTheme="minorHAnsi" w:hAnsiTheme="minorHAnsi" w:cstheme="minorHAnsi"/>
          <w:sz w:val="22"/>
          <w:szCs w:val="22"/>
        </w:rPr>
      </w:pPr>
      <w:r w:rsidRPr="00A80243">
        <w:rPr>
          <w:rFonts w:asciiTheme="minorHAnsi" w:hAnsiTheme="minorHAnsi" w:cstheme="minorHAnsi"/>
          <w:sz w:val="22"/>
          <w:szCs w:val="22"/>
        </w:rPr>
        <w:t>Réservé</w:t>
      </w:r>
      <w:r>
        <w:rPr>
          <w:rFonts w:asciiTheme="minorHAnsi" w:hAnsiTheme="minorHAnsi" w:cstheme="minorHAnsi"/>
          <w:sz w:val="22"/>
          <w:szCs w:val="22"/>
        </w:rPr>
        <w:t> :</w:t>
      </w:r>
      <w:r w:rsidRPr="00A80243">
        <w:rPr>
          <w:rFonts w:asciiTheme="minorHAnsi" w:hAnsiTheme="minorHAnsi" w:cstheme="minorHAnsi"/>
          <w:sz w:val="22"/>
          <w:szCs w:val="22"/>
        </w:rPr>
        <w:t xml:space="preserve"> </w:t>
      </w:r>
      <w:r>
        <w:rPr>
          <w:rFonts w:asciiTheme="minorHAnsi" w:hAnsiTheme="minorHAnsi" w:cstheme="minorHAnsi"/>
          <w:sz w:val="22"/>
          <w:szCs w:val="22"/>
        </w:rPr>
        <w:t>en cas de</w:t>
      </w:r>
      <w:r w:rsidRPr="00A80243">
        <w:rPr>
          <w:rFonts w:asciiTheme="minorHAnsi" w:hAnsiTheme="minorHAnsi" w:cstheme="minorHAnsi"/>
          <w:sz w:val="22"/>
          <w:szCs w:val="22"/>
        </w:rPr>
        <w:t xml:space="preserve"> manquement au service d’enseignement ou </w:t>
      </w:r>
      <w:r>
        <w:rPr>
          <w:rFonts w:asciiTheme="minorHAnsi" w:hAnsiTheme="minorHAnsi" w:cstheme="minorHAnsi"/>
          <w:sz w:val="22"/>
          <w:szCs w:val="22"/>
        </w:rPr>
        <w:t xml:space="preserve">si </w:t>
      </w:r>
      <w:r w:rsidRPr="00A80243">
        <w:rPr>
          <w:rFonts w:asciiTheme="minorHAnsi" w:hAnsiTheme="minorHAnsi" w:cstheme="minorHAnsi"/>
          <w:sz w:val="22"/>
          <w:szCs w:val="22"/>
        </w:rPr>
        <w:t>aucune responsabilité pédagogique ou administrative/collective</w:t>
      </w:r>
      <w:r>
        <w:rPr>
          <w:rFonts w:asciiTheme="minorHAnsi" w:hAnsiTheme="minorHAnsi" w:cstheme="minorHAnsi"/>
          <w:sz w:val="22"/>
          <w:szCs w:val="22"/>
        </w:rPr>
        <w:t xml:space="preserve"> n’a été identifiée dans le rapport d’activité</w:t>
      </w:r>
      <w:r w:rsidRPr="00A80243">
        <w:rPr>
          <w:rFonts w:asciiTheme="minorHAnsi" w:hAnsiTheme="minorHAnsi" w:cstheme="minorHAnsi"/>
          <w:sz w:val="22"/>
          <w:szCs w:val="22"/>
        </w:rPr>
        <w:t>.</w:t>
      </w:r>
    </w:p>
    <w:p w14:paraId="189553BC" w14:textId="1B3957F0" w:rsidR="00786C8C" w:rsidRPr="001F2543" w:rsidRDefault="00786C8C" w:rsidP="001F2543">
      <w:pPr>
        <w:pStyle w:val="Paragraphedeliste"/>
        <w:numPr>
          <w:ilvl w:val="0"/>
          <w:numId w:val="10"/>
        </w:numPr>
        <w:autoSpaceDE w:val="0"/>
        <w:autoSpaceDN w:val="0"/>
        <w:adjustRightInd w:val="0"/>
        <w:spacing w:before="240" w:after="240" w:line="276" w:lineRule="auto"/>
        <w:jc w:val="both"/>
        <w:rPr>
          <w:rFonts w:asciiTheme="minorHAnsi" w:hAnsiTheme="minorHAnsi" w:cstheme="minorHAnsi"/>
          <w:b/>
          <w:bCs/>
          <w:smallCaps/>
          <w:color w:val="007EA1"/>
        </w:rPr>
      </w:pPr>
      <w:r w:rsidRPr="001F2543">
        <w:rPr>
          <w:rFonts w:asciiTheme="minorHAnsi" w:hAnsiTheme="minorHAnsi" w:cstheme="minorHAnsi"/>
          <w:b/>
          <w:bCs/>
          <w:smallCaps/>
          <w:color w:val="007EA1"/>
        </w:rPr>
        <w:lastRenderedPageBreak/>
        <w:t>Décision finale</w:t>
      </w:r>
    </w:p>
    <w:p w14:paraId="33BA0DAB" w14:textId="5ECDC337" w:rsidR="00786C8C" w:rsidRPr="00EA3897" w:rsidRDefault="00786C8C" w:rsidP="004B5C8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EA3897">
        <w:rPr>
          <w:rFonts w:asciiTheme="minorHAnsi" w:hAnsiTheme="minorHAnsi" w:cstheme="minorHAnsi"/>
          <w:sz w:val="22"/>
          <w:szCs w:val="22"/>
        </w:rPr>
        <w:t>Les propositions établies par le</w:t>
      </w:r>
      <w:r w:rsidR="00EA3897" w:rsidRPr="00EA3897">
        <w:rPr>
          <w:rFonts w:asciiTheme="minorHAnsi" w:hAnsiTheme="minorHAnsi" w:cstheme="minorHAnsi"/>
          <w:sz w:val="22"/>
          <w:szCs w:val="22"/>
        </w:rPr>
        <w:t xml:space="preserve"> Président d’U</w:t>
      </w:r>
      <w:r w:rsidR="004B5C88">
        <w:rPr>
          <w:rFonts w:asciiTheme="minorHAnsi" w:hAnsiTheme="minorHAnsi" w:cstheme="minorHAnsi"/>
          <w:sz w:val="22"/>
          <w:szCs w:val="22"/>
        </w:rPr>
        <w:t>niversité Côte d’Azur</w:t>
      </w:r>
      <w:r w:rsidR="00EA3897" w:rsidRPr="00EA3897">
        <w:rPr>
          <w:rFonts w:asciiTheme="minorHAnsi" w:hAnsiTheme="minorHAnsi" w:cstheme="minorHAnsi"/>
          <w:sz w:val="22"/>
          <w:szCs w:val="22"/>
        </w:rPr>
        <w:t xml:space="preserve"> après avis du Conseil Académique restreint, </w:t>
      </w:r>
      <w:r w:rsidRPr="00EA3897">
        <w:rPr>
          <w:rFonts w:asciiTheme="minorHAnsi" w:hAnsiTheme="minorHAnsi" w:cstheme="minorHAnsi"/>
          <w:sz w:val="22"/>
          <w:szCs w:val="22"/>
        </w:rPr>
        <w:t xml:space="preserve">font l’objet d’un arbitrage final </w:t>
      </w:r>
      <w:r w:rsidR="00EA3897" w:rsidRPr="00EA3897">
        <w:rPr>
          <w:rFonts w:asciiTheme="minorHAnsi" w:hAnsiTheme="minorHAnsi" w:cstheme="minorHAnsi"/>
          <w:sz w:val="22"/>
          <w:szCs w:val="22"/>
        </w:rPr>
        <w:t>devant une instance nationale</w:t>
      </w:r>
      <w:r w:rsidRPr="00EA3897">
        <w:rPr>
          <w:rFonts w:asciiTheme="minorHAnsi" w:hAnsiTheme="minorHAnsi" w:cstheme="minorHAnsi"/>
          <w:sz w:val="22"/>
          <w:szCs w:val="22"/>
        </w:rPr>
        <w:t xml:space="preserve">. </w:t>
      </w:r>
    </w:p>
    <w:p w14:paraId="03AB1FB5" w14:textId="77777777" w:rsidR="00EA3897" w:rsidRDefault="00EA3897" w:rsidP="004B5C8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EA3897">
        <w:rPr>
          <w:rFonts w:asciiTheme="minorHAnsi" w:hAnsiTheme="minorHAnsi" w:cstheme="minorHAnsi"/>
          <w:sz w:val="22"/>
          <w:szCs w:val="22"/>
        </w:rPr>
        <w:t>Cette instance nationale est composée de professeurs des universités et de maîtres de conférence dont les 2/3 tirés au sort parmi des membres du CNU et un tiers nommé par le ministre chargé de l’enseignement supérieur parmi les enseignants-chercheurs exerçant ou ayant exercé les fonctions particulières fixées dans l’arrêté du 31 octobre 2001.</w:t>
      </w:r>
    </w:p>
    <w:p w14:paraId="56EC1A46" w14:textId="1851F7A5" w:rsidR="00DD5AE4" w:rsidRPr="00DD5AE4" w:rsidRDefault="00DD5AE4" w:rsidP="004B5C8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DD5AE4">
        <w:rPr>
          <w:rFonts w:asciiTheme="minorHAnsi" w:hAnsiTheme="minorHAnsi" w:cstheme="minorHAnsi"/>
          <w:sz w:val="22"/>
          <w:szCs w:val="22"/>
        </w:rPr>
        <w:t>Les dossiers des candidats sont examinés par l’instance nationale. Celle-ci siège en formation restreinte aux</w:t>
      </w:r>
      <w:r>
        <w:rPr>
          <w:rFonts w:asciiTheme="minorHAnsi" w:hAnsiTheme="minorHAnsi" w:cstheme="minorHAnsi"/>
          <w:sz w:val="22"/>
          <w:szCs w:val="22"/>
        </w:rPr>
        <w:t xml:space="preserve"> </w:t>
      </w:r>
      <w:r w:rsidRPr="00DD5AE4">
        <w:rPr>
          <w:rFonts w:asciiTheme="minorHAnsi" w:hAnsiTheme="minorHAnsi" w:cstheme="minorHAnsi"/>
          <w:sz w:val="22"/>
          <w:szCs w:val="22"/>
        </w:rPr>
        <w:t>enseignants-chercheurs d’un rang au moins égal à celui des candidats</w:t>
      </w:r>
      <w:r w:rsidR="004B5C88">
        <w:rPr>
          <w:rFonts w:asciiTheme="minorHAnsi" w:hAnsiTheme="minorHAnsi" w:cstheme="minorHAnsi"/>
          <w:sz w:val="22"/>
          <w:szCs w:val="22"/>
        </w:rPr>
        <w:t>.</w:t>
      </w:r>
      <w:r w:rsidRPr="00DD5AE4">
        <w:rPr>
          <w:rFonts w:asciiTheme="minorHAnsi" w:hAnsiTheme="minorHAnsi" w:cstheme="minorHAnsi"/>
          <w:sz w:val="22"/>
          <w:szCs w:val="22"/>
        </w:rPr>
        <w:t xml:space="preserve"> Elle délibère après avoir entendu</w:t>
      </w:r>
      <w:r>
        <w:rPr>
          <w:rFonts w:asciiTheme="minorHAnsi" w:hAnsiTheme="minorHAnsi" w:cstheme="minorHAnsi"/>
          <w:sz w:val="22"/>
          <w:szCs w:val="22"/>
        </w:rPr>
        <w:t xml:space="preserve"> </w:t>
      </w:r>
      <w:r w:rsidRPr="00DD5AE4">
        <w:rPr>
          <w:rFonts w:asciiTheme="minorHAnsi" w:hAnsiTheme="minorHAnsi" w:cstheme="minorHAnsi"/>
          <w:sz w:val="22"/>
          <w:szCs w:val="22"/>
        </w:rPr>
        <w:t>deux rapporteurs que son bureau a désignés pour chacun des enseignants promouvables. Elle propose les</w:t>
      </w:r>
      <w:r>
        <w:rPr>
          <w:rFonts w:asciiTheme="minorHAnsi" w:hAnsiTheme="minorHAnsi" w:cstheme="minorHAnsi"/>
          <w:sz w:val="22"/>
          <w:szCs w:val="22"/>
        </w:rPr>
        <w:t xml:space="preserve"> </w:t>
      </w:r>
      <w:r w:rsidRPr="00DD5AE4">
        <w:rPr>
          <w:rFonts w:asciiTheme="minorHAnsi" w:hAnsiTheme="minorHAnsi" w:cstheme="minorHAnsi"/>
          <w:sz w:val="22"/>
          <w:szCs w:val="22"/>
        </w:rPr>
        <w:t>promotions dans la limite du contingent de possibilités qui lui a été notifié par le département des études</w:t>
      </w:r>
      <w:r>
        <w:rPr>
          <w:rFonts w:asciiTheme="minorHAnsi" w:hAnsiTheme="minorHAnsi" w:cstheme="minorHAnsi"/>
          <w:sz w:val="22"/>
          <w:szCs w:val="22"/>
        </w:rPr>
        <w:t xml:space="preserve"> </w:t>
      </w:r>
      <w:r w:rsidRPr="00DD5AE4">
        <w:rPr>
          <w:rFonts w:asciiTheme="minorHAnsi" w:hAnsiTheme="minorHAnsi" w:cstheme="minorHAnsi"/>
          <w:sz w:val="22"/>
          <w:szCs w:val="22"/>
        </w:rPr>
        <w:t>d’effectifs, d’analyse des ressources humaines (DGRH A1-1).</w:t>
      </w:r>
    </w:p>
    <w:p w14:paraId="3AB8E01F" w14:textId="77777777" w:rsidR="00DD5AE4" w:rsidRDefault="00DD5AE4" w:rsidP="004B5C8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DD5AE4">
        <w:rPr>
          <w:rFonts w:asciiTheme="minorHAnsi" w:hAnsiTheme="minorHAnsi" w:cstheme="minorHAnsi"/>
          <w:sz w:val="22"/>
          <w:szCs w:val="22"/>
        </w:rPr>
        <w:t>Les dossiers des enseignants-chercheurs (maîtres de conférences et professeurs des universités) relevant</w:t>
      </w:r>
      <w:r>
        <w:rPr>
          <w:rFonts w:asciiTheme="minorHAnsi" w:hAnsiTheme="minorHAnsi" w:cstheme="minorHAnsi"/>
          <w:sz w:val="22"/>
          <w:szCs w:val="22"/>
        </w:rPr>
        <w:t xml:space="preserve"> </w:t>
      </w:r>
      <w:r w:rsidRPr="00DD5AE4">
        <w:rPr>
          <w:rFonts w:asciiTheme="minorHAnsi" w:hAnsiTheme="minorHAnsi" w:cstheme="minorHAnsi"/>
          <w:sz w:val="22"/>
          <w:szCs w:val="22"/>
        </w:rPr>
        <w:t xml:space="preserve">de la procédure spécifique sont revêtus de l’avis du conseil académique sauf ceux des présidents. </w:t>
      </w:r>
    </w:p>
    <w:p w14:paraId="617AE64B" w14:textId="45955BA5" w:rsidR="00DD5AE4" w:rsidRDefault="004B5C88" w:rsidP="004B5C8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Université Côte d’Azur</w:t>
      </w:r>
      <w:r w:rsidR="00DD5AE4">
        <w:rPr>
          <w:rFonts w:asciiTheme="minorHAnsi" w:hAnsiTheme="minorHAnsi" w:cstheme="minorHAnsi"/>
          <w:sz w:val="22"/>
          <w:szCs w:val="22"/>
        </w:rPr>
        <w:t xml:space="preserve"> n’opère pas de </w:t>
      </w:r>
      <w:r w:rsidR="00DD5AE4" w:rsidRPr="00DD5AE4">
        <w:rPr>
          <w:rFonts w:asciiTheme="minorHAnsi" w:hAnsiTheme="minorHAnsi" w:cstheme="minorHAnsi"/>
          <w:sz w:val="22"/>
          <w:szCs w:val="22"/>
        </w:rPr>
        <w:t>classement</w:t>
      </w:r>
      <w:r w:rsidR="00DD5AE4">
        <w:rPr>
          <w:rFonts w:asciiTheme="minorHAnsi" w:hAnsiTheme="minorHAnsi" w:cstheme="minorHAnsi"/>
          <w:sz w:val="22"/>
          <w:szCs w:val="22"/>
        </w:rPr>
        <w:t xml:space="preserve"> des demandes remontées au titre de l’avancement spécifique</w:t>
      </w:r>
      <w:r w:rsidR="00DD5AE4" w:rsidRPr="00DD5AE4">
        <w:rPr>
          <w:rFonts w:asciiTheme="minorHAnsi" w:hAnsiTheme="minorHAnsi" w:cstheme="minorHAnsi"/>
          <w:sz w:val="22"/>
          <w:szCs w:val="22"/>
        </w:rPr>
        <w:t>.</w:t>
      </w:r>
    </w:p>
    <w:p w14:paraId="42E1ADB4" w14:textId="579ADE61" w:rsidR="005151DD" w:rsidRPr="005151DD" w:rsidRDefault="005151DD" w:rsidP="004B5C8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5151DD">
        <w:rPr>
          <w:rFonts w:asciiTheme="minorHAnsi" w:hAnsiTheme="minorHAnsi" w:cstheme="minorHAnsi"/>
          <w:sz w:val="22"/>
          <w:szCs w:val="22"/>
        </w:rPr>
        <w:t>Le Président décide de la répartition des promotions sur l</w:t>
      </w:r>
      <w:r w:rsidR="004B5C88">
        <w:rPr>
          <w:rFonts w:asciiTheme="minorHAnsi" w:hAnsiTheme="minorHAnsi" w:cstheme="minorHAnsi"/>
          <w:sz w:val="22"/>
          <w:szCs w:val="22"/>
        </w:rPr>
        <w:t>a</w:t>
      </w:r>
      <w:r w:rsidRPr="005151DD">
        <w:rPr>
          <w:rFonts w:asciiTheme="minorHAnsi" w:hAnsiTheme="minorHAnsi" w:cstheme="minorHAnsi"/>
          <w:sz w:val="22"/>
          <w:szCs w:val="22"/>
        </w:rPr>
        <w:t xml:space="preserve"> base des travaux préparatoires </w:t>
      </w:r>
      <w:r>
        <w:rPr>
          <w:rFonts w:asciiTheme="minorHAnsi" w:hAnsiTheme="minorHAnsi" w:cstheme="minorHAnsi"/>
          <w:sz w:val="22"/>
          <w:szCs w:val="22"/>
        </w:rPr>
        <w:t>de l’instance nationale</w:t>
      </w:r>
      <w:r w:rsidRPr="005151DD">
        <w:rPr>
          <w:rFonts w:asciiTheme="minorHAnsi" w:hAnsiTheme="minorHAnsi" w:cstheme="minorHAnsi"/>
          <w:sz w:val="22"/>
          <w:szCs w:val="22"/>
        </w:rPr>
        <w:t xml:space="preserve">. </w:t>
      </w:r>
    </w:p>
    <w:p w14:paraId="66D19FCA" w14:textId="77777777" w:rsidR="005151DD" w:rsidRDefault="005151DD" w:rsidP="004B5C88">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5151DD">
        <w:rPr>
          <w:rFonts w:asciiTheme="minorHAnsi" w:hAnsiTheme="minorHAnsi" w:cstheme="minorHAnsi"/>
          <w:sz w:val="22"/>
          <w:szCs w:val="22"/>
        </w:rPr>
        <w:t xml:space="preserve">Le Président a compétence liée en la matière. Il est dans l’obligation de prononcer les avancements de grade des enseignants-chercheurs proposés par </w:t>
      </w:r>
      <w:r>
        <w:rPr>
          <w:rFonts w:asciiTheme="minorHAnsi" w:hAnsiTheme="minorHAnsi" w:cstheme="minorHAnsi"/>
          <w:sz w:val="22"/>
          <w:szCs w:val="22"/>
        </w:rPr>
        <w:t>l’instance nationale</w:t>
      </w:r>
      <w:r w:rsidRPr="005151DD">
        <w:rPr>
          <w:rFonts w:asciiTheme="minorHAnsi" w:hAnsiTheme="minorHAnsi" w:cstheme="minorHAnsi"/>
          <w:sz w:val="22"/>
          <w:szCs w:val="22"/>
        </w:rPr>
        <w:t>, sauf irrégularité juridique ou dépassement des contingents précités. À défaut, le refus du Président de prononcer un avancement de grade porterait à la fois atteinte au principe à valeur constitutionnelle d’indépendance des enseignants-chercheurs et aux dispositions statutaires régissant le statut des enseignants-chercheurs (articles 40, 56 et 57 du décret n° 84-431 du 6 juin 1984).</w:t>
      </w:r>
    </w:p>
    <w:p w14:paraId="12EBFA94" w14:textId="77777777" w:rsidR="00786C8C" w:rsidRPr="002461B7" w:rsidRDefault="00786C8C" w:rsidP="00DB6645">
      <w:pPr>
        <w:pStyle w:val="Paragraphedeliste"/>
        <w:numPr>
          <w:ilvl w:val="0"/>
          <w:numId w:val="10"/>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Publication des résultats</w:t>
      </w:r>
    </w:p>
    <w:p w14:paraId="01F8AC5A" w14:textId="03B5FBF5" w:rsidR="00786C8C" w:rsidRDefault="00786C8C" w:rsidP="00786C8C">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Les résultats des opérations de promotion</w:t>
      </w:r>
      <w:r w:rsidR="003C6506">
        <w:rPr>
          <w:rFonts w:asciiTheme="minorHAnsi" w:hAnsiTheme="minorHAnsi" w:cstheme="minorHAnsi"/>
          <w:sz w:val="22"/>
          <w:szCs w:val="22"/>
        </w:rPr>
        <w:t>, communiqués par les services ministériels,</w:t>
      </w:r>
      <w:r>
        <w:rPr>
          <w:rFonts w:asciiTheme="minorHAnsi" w:hAnsiTheme="minorHAnsi" w:cstheme="minorHAnsi"/>
          <w:sz w:val="22"/>
          <w:szCs w:val="22"/>
        </w:rPr>
        <w:t xml:space="preserve"> sont publiés sur la page dédiée de l’intranet. </w:t>
      </w:r>
    </w:p>
    <w:p w14:paraId="3BF8AF18" w14:textId="23666E86" w:rsidR="00786C8C" w:rsidRPr="00C843CE" w:rsidRDefault="00786C8C" w:rsidP="00786C8C">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La Direction des </w:t>
      </w:r>
      <w:r w:rsidR="004B5C88">
        <w:rPr>
          <w:rFonts w:asciiTheme="minorHAnsi" w:hAnsiTheme="minorHAnsi" w:cstheme="minorHAnsi"/>
          <w:sz w:val="22"/>
          <w:szCs w:val="22"/>
        </w:rPr>
        <w:t>R</w:t>
      </w:r>
      <w:r>
        <w:rPr>
          <w:rFonts w:asciiTheme="minorHAnsi" w:hAnsiTheme="minorHAnsi" w:cstheme="minorHAnsi"/>
          <w:sz w:val="22"/>
          <w:szCs w:val="22"/>
        </w:rPr>
        <w:t xml:space="preserve">essources </w:t>
      </w:r>
      <w:r w:rsidR="004B5C88">
        <w:rPr>
          <w:rFonts w:asciiTheme="minorHAnsi" w:hAnsiTheme="minorHAnsi" w:cstheme="minorHAnsi"/>
          <w:sz w:val="22"/>
          <w:szCs w:val="22"/>
        </w:rPr>
        <w:t>H</w:t>
      </w:r>
      <w:r>
        <w:rPr>
          <w:rFonts w:asciiTheme="minorHAnsi" w:hAnsiTheme="minorHAnsi" w:cstheme="minorHAnsi"/>
          <w:sz w:val="22"/>
          <w:szCs w:val="22"/>
        </w:rPr>
        <w:t>umaines adresse un courrier individuel à chaque lauréat, par l’intermédiaire des services RH de proximité et après publication des résultats par les services ministériels.</w:t>
      </w:r>
    </w:p>
    <w:p w14:paraId="4E62009D" w14:textId="77777777" w:rsidR="009604CE" w:rsidRPr="002461B7" w:rsidRDefault="009604CE" w:rsidP="00B701E5">
      <w:pPr>
        <w:autoSpaceDE w:val="0"/>
        <w:autoSpaceDN w:val="0"/>
        <w:adjustRightInd w:val="0"/>
        <w:spacing w:before="240" w:after="240" w:line="276" w:lineRule="auto"/>
        <w:ind w:left="708"/>
        <w:jc w:val="both"/>
        <w:rPr>
          <w:rFonts w:asciiTheme="minorHAnsi" w:hAnsiTheme="minorHAnsi" w:cstheme="minorHAnsi"/>
          <w:b/>
          <w:bCs/>
          <w:smallCaps/>
          <w:color w:val="007EA1"/>
          <w:sz w:val="28"/>
          <w:szCs w:val="28"/>
          <w:u w:val="single"/>
        </w:rPr>
      </w:pPr>
      <w:r>
        <w:rPr>
          <w:rFonts w:asciiTheme="minorHAnsi" w:hAnsiTheme="minorHAnsi" w:cstheme="minorHAnsi"/>
          <w:b/>
          <w:bCs/>
          <w:smallCaps/>
          <w:color w:val="007EA1"/>
          <w:sz w:val="28"/>
          <w:szCs w:val="28"/>
          <w:u w:val="single"/>
        </w:rPr>
        <w:t>I</w:t>
      </w:r>
      <w:r w:rsidR="001571C7">
        <w:rPr>
          <w:rFonts w:asciiTheme="minorHAnsi" w:hAnsiTheme="minorHAnsi" w:cstheme="minorHAnsi"/>
          <w:b/>
          <w:bCs/>
          <w:smallCaps/>
          <w:color w:val="007EA1"/>
          <w:sz w:val="28"/>
          <w:szCs w:val="28"/>
          <w:u w:val="single"/>
        </w:rPr>
        <w:t>V</w:t>
      </w:r>
      <w:r w:rsidRPr="002461B7">
        <w:rPr>
          <w:rFonts w:asciiTheme="minorHAnsi" w:hAnsiTheme="minorHAnsi" w:cstheme="minorHAnsi"/>
          <w:b/>
          <w:bCs/>
          <w:smallCaps/>
          <w:color w:val="007EA1"/>
          <w:sz w:val="28"/>
          <w:szCs w:val="28"/>
          <w:u w:val="single"/>
        </w:rPr>
        <w:t>. Organisation des opérations de promotion</w:t>
      </w:r>
      <w:r>
        <w:rPr>
          <w:rFonts w:asciiTheme="minorHAnsi" w:hAnsiTheme="minorHAnsi" w:cstheme="minorHAnsi"/>
          <w:b/>
          <w:bCs/>
          <w:smallCaps/>
          <w:color w:val="007EA1"/>
          <w:sz w:val="28"/>
          <w:szCs w:val="28"/>
          <w:u w:val="single"/>
        </w:rPr>
        <w:t xml:space="preserve"> : </w:t>
      </w:r>
      <w:r w:rsidR="001571C7">
        <w:rPr>
          <w:rFonts w:asciiTheme="minorHAnsi" w:hAnsiTheme="minorHAnsi" w:cstheme="minorHAnsi"/>
          <w:b/>
          <w:bCs/>
          <w:smallCaps/>
          <w:color w:val="007EA1"/>
          <w:sz w:val="28"/>
          <w:szCs w:val="28"/>
          <w:u w:val="single"/>
        </w:rPr>
        <w:t>repyramidage</w:t>
      </w:r>
    </w:p>
    <w:p w14:paraId="20BE7029" w14:textId="17A62665" w:rsidR="009604CE" w:rsidRDefault="001508CE" w:rsidP="00552452">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1508CE">
        <w:rPr>
          <w:rFonts w:asciiTheme="minorHAnsi" w:hAnsiTheme="minorHAnsi" w:cstheme="minorHAnsi"/>
          <w:sz w:val="22"/>
          <w:szCs w:val="22"/>
        </w:rPr>
        <w:t xml:space="preserve">Le décret 2021-1722 du 20 décembre 2021 crée une voie temporaire d’accès </w:t>
      </w:r>
      <w:r w:rsidR="00552452">
        <w:rPr>
          <w:rFonts w:asciiTheme="minorHAnsi" w:hAnsiTheme="minorHAnsi" w:cstheme="minorHAnsi"/>
          <w:sz w:val="22"/>
          <w:szCs w:val="22"/>
        </w:rPr>
        <w:t xml:space="preserve">par promotion interne </w:t>
      </w:r>
      <w:r w:rsidRPr="001508CE">
        <w:rPr>
          <w:rFonts w:asciiTheme="minorHAnsi" w:hAnsiTheme="minorHAnsi" w:cstheme="minorHAnsi"/>
          <w:sz w:val="22"/>
          <w:szCs w:val="22"/>
        </w:rPr>
        <w:t>au corps des professeurs</w:t>
      </w:r>
      <w:r>
        <w:rPr>
          <w:rFonts w:asciiTheme="minorHAnsi" w:hAnsiTheme="minorHAnsi" w:cstheme="minorHAnsi"/>
          <w:sz w:val="22"/>
          <w:szCs w:val="22"/>
        </w:rPr>
        <w:t xml:space="preserve"> </w:t>
      </w:r>
      <w:r w:rsidRPr="001508CE">
        <w:rPr>
          <w:rFonts w:asciiTheme="minorHAnsi" w:hAnsiTheme="minorHAnsi" w:cstheme="minorHAnsi"/>
          <w:sz w:val="22"/>
          <w:szCs w:val="22"/>
        </w:rPr>
        <w:t>des universités au bénéfice des maîtres de conférences de l’établissement</w:t>
      </w:r>
      <w:r w:rsidR="003D03BA">
        <w:rPr>
          <w:rFonts w:asciiTheme="minorHAnsi" w:hAnsiTheme="minorHAnsi" w:cstheme="minorHAnsi"/>
          <w:sz w:val="22"/>
          <w:szCs w:val="22"/>
        </w:rPr>
        <w:t xml:space="preserve"> jusqu’en 2026</w:t>
      </w:r>
      <w:r w:rsidRPr="001508CE">
        <w:rPr>
          <w:rFonts w:asciiTheme="minorHAnsi" w:hAnsiTheme="minorHAnsi" w:cstheme="minorHAnsi"/>
          <w:sz w:val="22"/>
          <w:szCs w:val="22"/>
        </w:rPr>
        <w:t>. Cette</w:t>
      </w:r>
      <w:r w:rsidR="006C7EAC">
        <w:rPr>
          <w:rFonts w:asciiTheme="minorHAnsi" w:hAnsiTheme="minorHAnsi" w:cstheme="minorHAnsi"/>
          <w:sz w:val="22"/>
          <w:szCs w:val="22"/>
        </w:rPr>
        <w:t xml:space="preserve"> </w:t>
      </w:r>
      <w:r w:rsidRPr="001508CE">
        <w:rPr>
          <w:rFonts w:asciiTheme="minorHAnsi" w:hAnsiTheme="minorHAnsi" w:cstheme="minorHAnsi"/>
          <w:sz w:val="22"/>
          <w:szCs w:val="22"/>
        </w:rPr>
        <w:t>possibilité est offerte aux maîtres de conférences hors classe ou de classe normale justifiant d’au moins 10 ans</w:t>
      </w:r>
      <w:r w:rsidR="006C7EAC">
        <w:rPr>
          <w:rFonts w:asciiTheme="minorHAnsi" w:hAnsiTheme="minorHAnsi" w:cstheme="minorHAnsi"/>
          <w:sz w:val="22"/>
          <w:szCs w:val="22"/>
        </w:rPr>
        <w:t xml:space="preserve"> </w:t>
      </w:r>
      <w:r w:rsidRPr="001508CE">
        <w:rPr>
          <w:rFonts w:asciiTheme="minorHAnsi" w:hAnsiTheme="minorHAnsi" w:cstheme="minorHAnsi"/>
          <w:sz w:val="22"/>
          <w:szCs w:val="22"/>
        </w:rPr>
        <w:t>d’activité dans ce grade. Dans les deux cas, l’</w:t>
      </w:r>
      <w:r w:rsidR="00552452">
        <w:rPr>
          <w:rFonts w:asciiTheme="minorHAnsi" w:hAnsiTheme="minorHAnsi" w:cstheme="minorHAnsi"/>
          <w:sz w:val="22"/>
          <w:szCs w:val="22"/>
        </w:rPr>
        <w:t>habilitation à diriger des recherches</w:t>
      </w:r>
      <w:r w:rsidRPr="001508CE">
        <w:rPr>
          <w:rFonts w:asciiTheme="minorHAnsi" w:hAnsiTheme="minorHAnsi" w:cstheme="minorHAnsi"/>
          <w:sz w:val="22"/>
          <w:szCs w:val="22"/>
        </w:rPr>
        <w:t xml:space="preserve"> est exigée.</w:t>
      </w:r>
    </w:p>
    <w:p w14:paraId="44E1A8AA" w14:textId="1538CF55" w:rsidR="009604CE" w:rsidRPr="00012442" w:rsidRDefault="009604CE" w:rsidP="00552452">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012442">
        <w:rPr>
          <w:rFonts w:asciiTheme="minorHAnsi" w:hAnsiTheme="minorHAnsi" w:cstheme="minorHAnsi"/>
          <w:sz w:val="22"/>
          <w:szCs w:val="22"/>
        </w:rPr>
        <w:t>Les conditions de constitution des dossiers de candidature pour une promotion de corps ainsi que les calendriers généraux de mise en œuvre relèvent des services ministériels.</w:t>
      </w:r>
    </w:p>
    <w:p w14:paraId="20105E72" w14:textId="68D9CE63" w:rsidR="009604CE" w:rsidRDefault="009604CE" w:rsidP="00552452">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012442">
        <w:rPr>
          <w:rFonts w:asciiTheme="minorHAnsi" w:hAnsiTheme="minorHAnsi" w:cstheme="minorHAnsi"/>
          <w:sz w:val="22"/>
          <w:szCs w:val="22"/>
        </w:rPr>
        <w:t>Université Côte d’Azur élabore son processus interne de gestion en tenant compte de ce cadre obligatoire.</w:t>
      </w:r>
    </w:p>
    <w:p w14:paraId="3E3F3877" w14:textId="0A30ABAC" w:rsidR="005A7593" w:rsidRPr="005A7593" w:rsidRDefault="00100101" w:rsidP="00AB5AF9">
      <w:pPr>
        <w:pStyle w:val="Retraitcorpsdetexte"/>
        <w:tabs>
          <w:tab w:val="left" w:pos="5040"/>
          <w:tab w:val="left" w:pos="7200"/>
        </w:tabs>
        <w:spacing w:before="120" w:after="0" w:line="276" w:lineRule="auto"/>
        <w:ind w:left="0"/>
        <w:jc w:val="both"/>
        <w:rPr>
          <w:rFonts w:asciiTheme="minorHAnsi" w:hAnsiTheme="minorHAnsi" w:cstheme="minorHAnsi"/>
          <w:sz w:val="22"/>
          <w:szCs w:val="22"/>
        </w:rPr>
      </w:pPr>
      <w:r>
        <w:rPr>
          <w:rFonts w:asciiTheme="minorHAnsi" w:hAnsiTheme="minorHAnsi" w:cstheme="minorHAnsi"/>
          <w:sz w:val="22"/>
          <w:szCs w:val="22"/>
        </w:rPr>
        <w:lastRenderedPageBreak/>
        <w:t>Les trois</w:t>
      </w:r>
      <w:r w:rsidR="005A7593" w:rsidRPr="005A7593">
        <w:rPr>
          <w:rFonts w:asciiTheme="minorHAnsi" w:hAnsiTheme="minorHAnsi" w:cstheme="minorHAnsi"/>
          <w:sz w:val="22"/>
          <w:szCs w:val="22"/>
        </w:rPr>
        <w:t xml:space="preserve"> grands objectifs d</w:t>
      </w:r>
      <w:r>
        <w:rPr>
          <w:rFonts w:asciiTheme="minorHAnsi" w:hAnsiTheme="minorHAnsi" w:cstheme="minorHAnsi"/>
          <w:sz w:val="22"/>
          <w:szCs w:val="22"/>
        </w:rPr>
        <w:t>e ce nouveau</w:t>
      </w:r>
      <w:r w:rsidR="005A7593" w:rsidRPr="005A7593">
        <w:rPr>
          <w:rFonts w:asciiTheme="minorHAnsi" w:hAnsiTheme="minorHAnsi" w:cstheme="minorHAnsi"/>
          <w:sz w:val="22"/>
          <w:szCs w:val="22"/>
        </w:rPr>
        <w:t xml:space="preserve"> dispositif </w:t>
      </w:r>
      <w:r w:rsidR="005F2981">
        <w:rPr>
          <w:rFonts w:asciiTheme="minorHAnsi" w:hAnsiTheme="minorHAnsi" w:cstheme="minorHAnsi"/>
          <w:sz w:val="22"/>
          <w:szCs w:val="22"/>
        </w:rPr>
        <w:t>sur le plan</w:t>
      </w:r>
      <w:r>
        <w:rPr>
          <w:rFonts w:asciiTheme="minorHAnsi" w:hAnsiTheme="minorHAnsi" w:cstheme="minorHAnsi"/>
          <w:sz w:val="22"/>
          <w:szCs w:val="22"/>
        </w:rPr>
        <w:t xml:space="preserve"> de</w:t>
      </w:r>
      <w:r w:rsidR="005F2981">
        <w:rPr>
          <w:rFonts w:asciiTheme="minorHAnsi" w:hAnsiTheme="minorHAnsi" w:cstheme="minorHAnsi"/>
          <w:sz w:val="22"/>
          <w:szCs w:val="22"/>
        </w:rPr>
        <w:t>s</w:t>
      </w:r>
      <w:r>
        <w:rPr>
          <w:rFonts w:asciiTheme="minorHAnsi" w:hAnsiTheme="minorHAnsi" w:cstheme="minorHAnsi"/>
          <w:sz w:val="22"/>
          <w:szCs w:val="22"/>
        </w:rPr>
        <w:t xml:space="preserve"> ressources humaines sont</w:t>
      </w:r>
      <w:r w:rsidR="00AB5AF9">
        <w:rPr>
          <w:rFonts w:asciiTheme="minorHAnsi" w:hAnsiTheme="minorHAnsi" w:cstheme="minorHAnsi"/>
          <w:sz w:val="22"/>
          <w:szCs w:val="22"/>
        </w:rPr>
        <w:t> :</w:t>
      </w:r>
    </w:p>
    <w:p w14:paraId="1A660AE5" w14:textId="7FEAE9B4" w:rsidR="005A7593" w:rsidRPr="005A7593" w:rsidRDefault="005A7593" w:rsidP="00AB5AF9">
      <w:pPr>
        <w:pStyle w:val="Retraitcorpsdetexte"/>
        <w:numPr>
          <w:ilvl w:val="0"/>
          <w:numId w:val="35"/>
        </w:numPr>
        <w:tabs>
          <w:tab w:val="left" w:pos="5040"/>
          <w:tab w:val="left" w:pos="7200"/>
        </w:tabs>
        <w:spacing w:after="0" w:line="276" w:lineRule="auto"/>
        <w:ind w:left="284" w:hanging="284"/>
        <w:jc w:val="both"/>
        <w:rPr>
          <w:rFonts w:asciiTheme="minorHAnsi" w:hAnsiTheme="minorHAnsi" w:cstheme="minorHAnsi"/>
          <w:sz w:val="22"/>
          <w:szCs w:val="22"/>
        </w:rPr>
      </w:pPr>
      <w:r w:rsidRPr="005A7593">
        <w:rPr>
          <w:rFonts w:asciiTheme="minorHAnsi" w:hAnsiTheme="minorHAnsi" w:cstheme="minorHAnsi"/>
          <w:sz w:val="22"/>
          <w:szCs w:val="22"/>
        </w:rPr>
        <w:t xml:space="preserve">Renforcer la capacité d’action pédagogique et scientifique par une augmentation des enseignants-chercheurs de niveau </w:t>
      </w:r>
      <w:r w:rsidR="00AB5AF9">
        <w:rPr>
          <w:rFonts w:asciiTheme="minorHAnsi" w:hAnsiTheme="minorHAnsi" w:cstheme="minorHAnsi"/>
          <w:sz w:val="22"/>
          <w:szCs w:val="22"/>
        </w:rPr>
        <w:t>« </w:t>
      </w:r>
      <w:r w:rsidRPr="005A7593">
        <w:rPr>
          <w:rFonts w:asciiTheme="minorHAnsi" w:hAnsiTheme="minorHAnsi" w:cstheme="minorHAnsi"/>
          <w:sz w:val="22"/>
          <w:szCs w:val="22"/>
        </w:rPr>
        <w:t>professeur</w:t>
      </w:r>
      <w:r w:rsidR="00AB5AF9">
        <w:rPr>
          <w:rFonts w:asciiTheme="minorHAnsi" w:hAnsiTheme="minorHAnsi" w:cstheme="minorHAnsi"/>
          <w:sz w:val="22"/>
          <w:szCs w:val="22"/>
        </w:rPr>
        <w:t> »</w:t>
      </w:r>
      <w:r w:rsidRPr="005A7593">
        <w:rPr>
          <w:rFonts w:asciiTheme="minorHAnsi" w:hAnsiTheme="minorHAnsi" w:cstheme="minorHAnsi"/>
          <w:sz w:val="22"/>
          <w:szCs w:val="22"/>
        </w:rPr>
        <w:t xml:space="preserve"> et en particulier au sein des sections les moins favorisé</w:t>
      </w:r>
      <w:r w:rsidR="00D41CAA">
        <w:rPr>
          <w:rFonts w:asciiTheme="minorHAnsi" w:hAnsiTheme="minorHAnsi" w:cstheme="minorHAnsi"/>
          <w:sz w:val="22"/>
          <w:szCs w:val="22"/>
        </w:rPr>
        <w:t>e</w:t>
      </w:r>
      <w:r w:rsidRPr="005A7593">
        <w:rPr>
          <w:rFonts w:asciiTheme="minorHAnsi" w:hAnsiTheme="minorHAnsi" w:cstheme="minorHAnsi"/>
          <w:sz w:val="22"/>
          <w:szCs w:val="22"/>
        </w:rPr>
        <w:t>s</w:t>
      </w:r>
      <w:r w:rsidR="00AB5AF9">
        <w:rPr>
          <w:rFonts w:asciiTheme="minorHAnsi" w:hAnsiTheme="minorHAnsi" w:cstheme="minorHAnsi"/>
          <w:sz w:val="22"/>
          <w:szCs w:val="22"/>
        </w:rPr>
        <w:t> ;</w:t>
      </w:r>
    </w:p>
    <w:p w14:paraId="57BCA89D" w14:textId="05FA6DA4" w:rsidR="005A7593" w:rsidRPr="005A7593" w:rsidRDefault="005A7593" w:rsidP="00AB5AF9">
      <w:pPr>
        <w:pStyle w:val="Retraitcorpsdetexte"/>
        <w:numPr>
          <w:ilvl w:val="0"/>
          <w:numId w:val="35"/>
        </w:numPr>
        <w:tabs>
          <w:tab w:val="left" w:pos="5040"/>
          <w:tab w:val="left" w:pos="7200"/>
        </w:tabs>
        <w:spacing w:after="0" w:line="276" w:lineRule="auto"/>
        <w:ind w:left="284" w:hanging="284"/>
        <w:jc w:val="both"/>
        <w:rPr>
          <w:rFonts w:asciiTheme="minorHAnsi" w:hAnsiTheme="minorHAnsi" w:cstheme="minorHAnsi"/>
          <w:sz w:val="22"/>
          <w:szCs w:val="22"/>
        </w:rPr>
      </w:pPr>
      <w:r w:rsidRPr="005A7593">
        <w:rPr>
          <w:rFonts w:asciiTheme="minorHAnsi" w:hAnsiTheme="minorHAnsi" w:cstheme="minorHAnsi"/>
          <w:sz w:val="22"/>
          <w:szCs w:val="22"/>
        </w:rPr>
        <w:t>Améliorer le déroulement de carrière pour les maîtres de conférences expérimentés qui jouent un rôle essentiel dans les établissements d’enseignement supérieur et de recherche, en reconnaissant leur valeur professionnelle et leurs acquis de l’expérience</w:t>
      </w:r>
      <w:r w:rsidR="005F2981">
        <w:rPr>
          <w:rFonts w:asciiTheme="minorHAnsi" w:hAnsiTheme="minorHAnsi" w:cstheme="minorHAnsi"/>
          <w:sz w:val="22"/>
          <w:szCs w:val="22"/>
        </w:rPr>
        <w:t>, sur l’ensemble des missions qu’ils assument et des activités qu’ils exercent, y compris leurs mandats syndicaux ou électifs</w:t>
      </w:r>
      <w:r w:rsidR="00AB5AF9">
        <w:rPr>
          <w:rFonts w:asciiTheme="minorHAnsi" w:hAnsiTheme="minorHAnsi" w:cstheme="minorHAnsi"/>
          <w:sz w:val="22"/>
          <w:szCs w:val="22"/>
        </w:rPr>
        <w:t> ;</w:t>
      </w:r>
    </w:p>
    <w:p w14:paraId="06CFA4AE" w14:textId="0D9E2598" w:rsidR="005A7593" w:rsidRPr="00012442" w:rsidRDefault="005A7593" w:rsidP="00AB5AF9">
      <w:pPr>
        <w:pStyle w:val="Retraitcorpsdetexte"/>
        <w:numPr>
          <w:ilvl w:val="0"/>
          <w:numId w:val="35"/>
        </w:numPr>
        <w:tabs>
          <w:tab w:val="left" w:pos="5040"/>
          <w:tab w:val="left" w:pos="7200"/>
        </w:tabs>
        <w:spacing w:after="0" w:line="276" w:lineRule="auto"/>
        <w:ind w:left="284" w:hanging="284"/>
        <w:jc w:val="both"/>
        <w:rPr>
          <w:rFonts w:asciiTheme="minorHAnsi" w:hAnsiTheme="minorHAnsi" w:cstheme="minorHAnsi"/>
          <w:sz w:val="22"/>
          <w:szCs w:val="22"/>
        </w:rPr>
      </w:pPr>
      <w:r w:rsidRPr="005A7593">
        <w:rPr>
          <w:rFonts w:asciiTheme="minorHAnsi" w:hAnsiTheme="minorHAnsi" w:cstheme="minorHAnsi"/>
          <w:sz w:val="22"/>
          <w:szCs w:val="22"/>
        </w:rPr>
        <w:t>Mettre en œuvre un dispositif qui puisse améliorer l’accès des femmes aux corps supérieurs.</w:t>
      </w:r>
    </w:p>
    <w:p w14:paraId="2F040957" w14:textId="59E5A309" w:rsidR="00A2146B" w:rsidRDefault="00552452" w:rsidP="00A2146B">
      <w:pPr>
        <w:pStyle w:val="Paragraphedeliste"/>
        <w:numPr>
          <w:ilvl w:val="0"/>
          <w:numId w:val="11"/>
        </w:numPr>
        <w:autoSpaceDE w:val="0"/>
        <w:autoSpaceDN w:val="0"/>
        <w:adjustRightInd w:val="0"/>
        <w:spacing w:before="240" w:after="240" w:line="276" w:lineRule="auto"/>
        <w:jc w:val="both"/>
        <w:rPr>
          <w:rFonts w:asciiTheme="minorHAnsi" w:hAnsiTheme="minorHAnsi" w:cstheme="minorHAnsi"/>
          <w:b/>
          <w:bCs/>
          <w:smallCaps/>
          <w:color w:val="007EA1"/>
        </w:rPr>
      </w:pPr>
      <w:r>
        <w:rPr>
          <w:rFonts w:asciiTheme="minorHAnsi" w:hAnsiTheme="minorHAnsi" w:cstheme="minorHAnsi"/>
          <w:b/>
          <w:bCs/>
          <w:smallCaps/>
          <w:color w:val="007EA1"/>
        </w:rPr>
        <w:t>R</w:t>
      </w:r>
      <w:r w:rsidR="00486000">
        <w:rPr>
          <w:rFonts w:asciiTheme="minorHAnsi" w:hAnsiTheme="minorHAnsi" w:cstheme="minorHAnsi"/>
          <w:b/>
          <w:bCs/>
          <w:smallCaps/>
          <w:color w:val="007EA1"/>
        </w:rPr>
        <w:t>épartition par discipline des possibilités de promotion</w:t>
      </w:r>
    </w:p>
    <w:p w14:paraId="48E724D9" w14:textId="432A2A8C" w:rsidR="00544E9A" w:rsidRPr="00544E9A" w:rsidRDefault="00544E9A" w:rsidP="00552452">
      <w:pPr>
        <w:pStyle w:val="Retraitcorpsdetexte"/>
        <w:tabs>
          <w:tab w:val="left" w:pos="5040"/>
          <w:tab w:val="left" w:pos="7200"/>
        </w:tabs>
        <w:spacing w:before="120" w:line="276" w:lineRule="auto"/>
        <w:ind w:left="0"/>
        <w:jc w:val="both"/>
        <w:rPr>
          <w:rFonts w:asciiTheme="minorHAnsi" w:hAnsiTheme="minorHAnsi" w:cstheme="minorHAnsi"/>
          <w:sz w:val="22"/>
          <w:szCs w:val="22"/>
        </w:rPr>
      </w:pPr>
      <w:bookmarkStart w:id="4" w:name="_Hlk97203644"/>
      <w:r w:rsidRPr="00544E9A">
        <w:rPr>
          <w:rFonts w:asciiTheme="minorHAnsi" w:hAnsiTheme="minorHAnsi" w:cstheme="minorHAnsi"/>
          <w:sz w:val="22"/>
          <w:szCs w:val="22"/>
        </w:rPr>
        <w:t xml:space="preserve">Chaque année, </w:t>
      </w:r>
      <w:r w:rsidR="00552452" w:rsidRPr="00544E9A">
        <w:rPr>
          <w:rFonts w:asciiTheme="minorHAnsi" w:hAnsiTheme="minorHAnsi" w:cstheme="minorHAnsi"/>
          <w:sz w:val="22"/>
          <w:szCs w:val="22"/>
        </w:rPr>
        <w:t>sur proposition du Président</w:t>
      </w:r>
      <w:r w:rsidR="00552452">
        <w:rPr>
          <w:rFonts w:asciiTheme="minorHAnsi" w:hAnsiTheme="minorHAnsi" w:cstheme="minorHAnsi"/>
          <w:sz w:val="22"/>
          <w:szCs w:val="22"/>
        </w:rPr>
        <w:t>,</w:t>
      </w:r>
      <w:r w:rsidR="00552452" w:rsidRPr="00544E9A">
        <w:rPr>
          <w:rFonts w:asciiTheme="minorHAnsi" w:hAnsiTheme="minorHAnsi" w:cstheme="minorHAnsi"/>
          <w:sz w:val="22"/>
          <w:szCs w:val="22"/>
        </w:rPr>
        <w:t xml:space="preserve"> </w:t>
      </w:r>
      <w:r w:rsidRPr="00544E9A">
        <w:rPr>
          <w:rFonts w:asciiTheme="minorHAnsi" w:hAnsiTheme="minorHAnsi" w:cstheme="minorHAnsi"/>
          <w:sz w:val="22"/>
          <w:szCs w:val="22"/>
        </w:rPr>
        <w:t xml:space="preserve">le </w:t>
      </w:r>
      <w:r w:rsidR="00552452">
        <w:rPr>
          <w:rFonts w:asciiTheme="minorHAnsi" w:hAnsiTheme="minorHAnsi" w:cstheme="minorHAnsi"/>
          <w:sz w:val="22"/>
          <w:szCs w:val="22"/>
        </w:rPr>
        <w:t>C</w:t>
      </w:r>
      <w:r w:rsidRPr="00544E9A">
        <w:rPr>
          <w:rFonts w:asciiTheme="minorHAnsi" w:hAnsiTheme="minorHAnsi" w:cstheme="minorHAnsi"/>
          <w:sz w:val="22"/>
          <w:szCs w:val="22"/>
        </w:rPr>
        <w:t>onseil d’</w:t>
      </w:r>
      <w:r w:rsidR="00552452">
        <w:rPr>
          <w:rFonts w:asciiTheme="minorHAnsi" w:hAnsiTheme="minorHAnsi" w:cstheme="minorHAnsi"/>
          <w:sz w:val="22"/>
          <w:szCs w:val="22"/>
        </w:rPr>
        <w:t>A</w:t>
      </w:r>
      <w:r w:rsidRPr="00544E9A">
        <w:rPr>
          <w:rFonts w:asciiTheme="minorHAnsi" w:hAnsiTheme="minorHAnsi" w:cstheme="minorHAnsi"/>
          <w:sz w:val="22"/>
          <w:szCs w:val="22"/>
        </w:rPr>
        <w:t>dministration répartit par discipline</w:t>
      </w:r>
      <w:r w:rsidR="00552452">
        <w:rPr>
          <w:rFonts w:asciiTheme="minorHAnsi" w:hAnsiTheme="minorHAnsi" w:cstheme="minorHAnsi"/>
          <w:sz w:val="22"/>
          <w:szCs w:val="22"/>
        </w:rPr>
        <w:t xml:space="preserve"> (au sens de section CNU)</w:t>
      </w:r>
      <w:r w:rsidRPr="00544E9A">
        <w:rPr>
          <w:rFonts w:asciiTheme="minorHAnsi" w:hAnsiTheme="minorHAnsi" w:cstheme="minorHAnsi"/>
          <w:sz w:val="22"/>
          <w:szCs w:val="22"/>
        </w:rPr>
        <w:t xml:space="preserve"> les possibilités de promotions.</w:t>
      </w:r>
    </w:p>
    <w:p w14:paraId="76099DA0" w14:textId="33CF3A6A" w:rsidR="00A2146B" w:rsidRDefault="00BC01F1" w:rsidP="00552452">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235B00">
        <w:rPr>
          <w:rFonts w:asciiTheme="minorHAnsi" w:hAnsiTheme="minorHAnsi" w:cstheme="minorHAnsi"/>
          <w:sz w:val="22"/>
          <w:szCs w:val="22"/>
        </w:rPr>
        <w:t xml:space="preserve">Dans le respect de la procédure décrite dans les consignes nationales, </w:t>
      </w:r>
      <w:r w:rsidR="00552452">
        <w:rPr>
          <w:rFonts w:asciiTheme="minorHAnsi" w:hAnsiTheme="minorHAnsi" w:cstheme="minorHAnsi"/>
          <w:sz w:val="22"/>
          <w:szCs w:val="22"/>
        </w:rPr>
        <w:t>Université Côte d’Azur</w:t>
      </w:r>
      <w:r w:rsidRPr="00235B00">
        <w:rPr>
          <w:rFonts w:asciiTheme="minorHAnsi" w:hAnsiTheme="minorHAnsi" w:cstheme="minorHAnsi"/>
          <w:sz w:val="22"/>
          <w:szCs w:val="22"/>
        </w:rPr>
        <w:t xml:space="preserve"> apportera une </w:t>
      </w:r>
      <w:r w:rsidR="00235B00" w:rsidRPr="00235B00">
        <w:rPr>
          <w:rFonts w:asciiTheme="minorHAnsi" w:hAnsiTheme="minorHAnsi" w:cstheme="minorHAnsi"/>
          <w:sz w:val="22"/>
          <w:szCs w:val="22"/>
        </w:rPr>
        <w:t>vigilance</w:t>
      </w:r>
      <w:r w:rsidRPr="00235B00">
        <w:rPr>
          <w:rFonts w:asciiTheme="minorHAnsi" w:hAnsiTheme="minorHAnsi" w:cstheme="minorHAnsi"/>
          <w:sz w:val="22"/>
          <w:szCs w:val="22"/>
        </w:rPr>
        <w:t xml:space="preserve"> toute particulière</w:t>
      </w:r>
      <w:r w:rsidR="00235B00" w:rsidRPr="00235B00">
        <w:rPr>
          <w:rFonts w:asciiTheme="minorHAnsi" w:hAnsiTheme="minorHAnsi" w:cstheme="minorHAnsi"/>
          <w:sz w:val="22"/>
          <w:szCs w:val="22"/>
        </w:rPr>
        <w:t xml:space="preserve"> à ce que les possibilités de promotions soient prioritairement offertes au sein des disciplines présentant les déficits les plus importants conformément aux priorités nationales, en tenant compte également de la taille de la communauté disciplinaire et du nombre de candidats éligibles. </w:t>
      </w:r>
    </w:p>
    <w:p w14:paraId="00DADED5" w14:textId="471A34D4" w:rsidR="003524AB" w:rsidRPr="003524AB" w:rsidRDefault="003524AB" w:rsidP="00AB5AF9">
      <w:pPr>
        <w:pStyle w:val="Retraitcorpsdetexte"/>
        <w:tabs>
          <w:tab w:val="left" w:pos="5040"/>
          <w:tab w:val="left" w:pos="7200"/>
        </w:tabs>
        <w:spacing w:before="120" w:after="0"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Ainsi, UCA se base </w:t>
      </w:r>
      <w:r w:rsidRPr="003524AB">
        <w:rPr>
          <w:rFonts w:asciiTheme="minorHAnsi" w:hAnsiTheme="minorHAnsi" w:cstheme="minorHAnsi"/>
          <w:sz w:val="22"/>
          <w:szCs w:val="22"/>
        </w:rPr>
        <w:t>sur une analyse croisée multi-critères pour faire une proposition de décisions aux instances, en s’appuyant sur les critères suivants</w:t>
      </w:r>
      <w:r w:rsidR="00AB5AF9">
        <w:rPr>
          <w:rFonts w:asciiTheme="minorHAnsi" w:hAnsiTheme="minorHAnsi" w:cstheme="minorHAnsi"/>
          <w:sz w:val="22"/>
          <w:szCs w:val="22"/>
        </w:rPr>
        <w:t> :</w:t>
      </w:r>
    </w:p>
    <w:p w14:paraId="67A33A10" w14:textId="15C882D6" w:rsidR="003524AB" w:rsidRPr="003524AB" w:rsidRDefault="003524AB" w:rsidP="00AB5AF9">
      <w:pPr>
        <w:pStyle w:val="Retraitcorpsdetexte"/>
        <w:numPr>
          <w:ilvl w:val="0"/>
          <w:numId w:val="37"/>
        </w:numPr>
        <w:tabs>
          <w:tab w:val="left" w:pos="5040"/>
          <w:tab w:val="left" w:pos="7200"/>
        </w:tabs>
        <w:spacing w:after="0" w:line="276" w:lineRule="auto"/>
        <w:ind w:left="284" w:hanging="284"/>
        <w:jc w:val="both"/>
        <w:rPr>
          <w:rFonts w:asciiTheme="minorHAnsi" w:hAnsiTheme="minorHAnsi" w:cstheme="minorHAnsi"/>
          <w:sz w:val="22"/>
          <w:szCs w:val="22"/>
        </w:rPr>
      </w:pPr>
      <w:r w:rsidRPr="003524AB">
        <w:rPr>
          <w:rFonts w:asciiTheme="minorHAnsi" w:hAnsiTheme="minorHAnsi" w:cstheme="minorHAnsi"/>
          <w:sz w:val="22"/>
          <w:szCs w:val="22"/>
        </w:rPr>
        <w:t>Disciplines prioritaires identifiées par le MESRI</w:t>
      </w:r>
      <w:r w:rsidR="00AB5AF9">
        <w:rPr>
          <w:rFonts w:asciiTheme="minorHAnsi" w:hAnsiTheme="minorHAnsi" w:cstheme="minorHAnsi"/>
          <w:sz w:val="22"/>
          <w:szCs w:val="22"/>
        </w:rPr>
        <w:t> ;</w:t>
      </w:r>
    </w:p>
    <w:p w14:paraId="7BF769DA" w14:textId="41DEE36B" w:rsidR="003524AB" w:rsidRPr="003524AB" w:rsidRDefault="003524AB" w:rsidP="00AB5AF9">
      <w:pPr>
        <w:pStyle w:val="Retraitcorpsdetexte"/>
        <w:numPr>
          <w:ilvl w:val="0"/>
          <w:numId w:val="37"/>
        </w:numPr>
        <w:tabs>
          <w:tab w:val="left" w:pos="5040"/>
          <w:tab w:val="left" w:pos="7200"/>
        </w:tabs>
        <w:spacing w:after="0" w:line="276" w:lineRule="auto"/>
        <w:ind w:left="284" w:hanging="284"/>
        <w:jc w:val="both"/>
        <w:rPr>
          <w:rFonts w:asciiTheme="minorHAnsi" w:hAnsiTheme="minorHAnsi" w:cstheme="minorHAnsi"/>
          <w:sz w:val="22"/>
          <w:szCs w:val="22"/>
        </w:rPr>
      </w:pPr>
      <w:r w:rsidRPr="003524AB">
        <w:rPr>
          <w:rFonts w:asciiTheme="minorHAnsi" w:hAnsiTheme="minorHAnsi" w:cstheme="minorHAnsi"/>
          <w:sz w:val="22"/>
          <w:szCs w:val="22"/>
        </w:rPr>
        <w:t>Ratios MCF-PR par section CNU de l’établissement</w:t>
      </w:r>
      <w:r w:rsidR="00AB5AF9">
        <w:rPr>
          <w:rFonts w:asciiTheme="minorHAnsi" w:hAnsiTheme="minorHAnsi" w:cstheme="minorHAnsi"/>
          <w:sz w:val="22"/>
          <w:szCs w:val="22"/>
        </w:rPr>
        <w:t> ;</w:t>
      </w:r>
    </w:p>
    <w:p w14:paraId="5DA4C708" w14:textId="6111498E" w:rsidR="003524AB" w:rsidRPr="003524AB" w:rsidRDefault="003524AB" w:rsidP="00AB5AF9">
      <w:pPr>
        <w:pStyle w:val="Retraitcorpsdetexte"/>
        <w:numPr>
          <w:ilvl w:val="0"/>
          <w:numId w:val="37"/>
        </w:numPr>
        <w:tabs>
          <w:tab w:val="left" w:pos="5040"/>
          <w:tab w:val="left" w:pos="7200"/>
        </w:tabs>
        <w:spacing w:after="0" w:line="276" w:lineRule="auto"/>
        <w:ind w:left="284" w:hanging="284"/>
        <w:jc w:val="both"/>
        <w:rPr>
          <w:rFonts w:asciiTheme="minorHAnsi" w:hAnsiTheme="minorHAnsi" w:cstheme="minorHAnsi"/>
          <w:sz w:val="22"/>
          <w:szCs w:val="22"/>
        </w:rPr>
      </w:pPr>
      <w:r w:rsidRPr="003524AB">
        <w:rPr>
          <w:rFonts w:asciiTheme="minorHAnsi" w:hAnsiTheme="minorHAnsi" w:cstheme="minorHAnsi"/>
          <w:sz w:val="22"/>
          <w:szCs w:val="22"/>
        </w:rPr>
        <w:t>Vivier de MCF éligibles au sein de l’établissement</w:t>
      </w:r>
      <w:r w:rsidR="00AB5AF9">
        <w:rPr>
          <w:rFonts w:asciiTheme="minorHAnsi" w:hAnsiTheme="minorHAnsi" w:cstheme="minorHAnsi"/>
          <w:sz w:val="22"/>
          <w:szCs w:val="22"/>
        </w:rPr>
        <w:t> ;</w:t>
      </w:r>
    </w:p>
    <w:p w14:paraId="15745B0C" w14:textId="799E0139" w:rsidR="003524AB" w:rsidRPr="003524AB" w:rsidRDefault="003524AB" w:rsidP="00AB5AF9">
      <w:pPr>
        <w:pStyle w:val="Retraitcorpsdetexte"/>
        <w:numPr>
          <w:ilvl w:val="0"/>
          <w:numId w:val="37"/>
        </w:numPr>
        <w:tabs>
          <w:tab w:val="left" w:pos="5040"/>
          <w:tab w:val="left" w:pos="7200"/>
        </w:tabs>
        <w:spacing w:after="0" w:line="276" w:lineRule="auto"/>
        <w:ind w:left="284" w:hanging="284"/>
        <w:jc w:val="both"/>
        <w:rPr>
          <w:rFonts w:asciiTheme="minorHAnsi" w:hAnsiTheme="minorHAnsi" w:cstheme="minorHAnsi"/>
          <w:sz w:val="22"/>
          <w:szCs w:val="22"/>
        </w:rPr>
      </w:pPr>
      <w:r w:rsidRPr="003524AB">
        <w:rPr>
          <w:rFonts w:asciiTheme="minorHAnsi" w:hAnsiTheme="minorHAnsi" w:cstheme="minorHAnsi"/>
          <w:sz w:val="22"/>
          <w:szCs w:val="22"/>
        </w:rPr>
        <w:t>Ratios hommes-femmes chez les PR par section CNU</w:t>
      </w:r>
      <w:r w:rsidR="00AB5AF9">
        <w:rPr>
          <w:rFonts w:asciiTheme="minorHAnsi" w:hAnsiTheme="minorHAnsi" w:cstheme="minorHAnsi"/>
          <w:sz w:val="22"/>
          <w:szCs w:val="22"/>
        </w:rPr>
        <w:t> ;</w:t>
      </w:r>
    </w:p>
    <w:p w14:paraId="2BD5865F" w14:textId="037F131C" w:rsidR="003524AB" w:rsidRPr="003524AB" w:rsidRDefault="003524AB" w:rsidP="00AB5AF9">
      <w:pPr>
        <w:pStyle w:val="Retraitcorpsdetexte"/>
        <w:numPr>
          <w:ilvl w:val="0"/>
          <w:numId w:val="37"/>
        </w:numPr>
        <w:tabs>
          <w:tab w:val="left" w:pos="5040"/>
          <w:tab w:val="left" w:pos="7200"/>
        </w:tabs>
        <w:spacing w:after="0" w:line="276" w:lineRule="auto"/>
        <w:ind w:left="284" w:hanging="284"/>
        <w:jc w:val="both"/>
        <w:rPr>
          <w:rFonts w:asciiTheme="minorHAnsi" w:hAnsiTheme="minorHAnsi" w:cstheme="minorHAnsi"/>
          <w:sz w:val="22"/>
          <w:szCs w:val="22"/>
        </w:rPr>
      </w:pPr>
      <w:r w:rsidRPr="003524AB">
        <w:rPr>
          <w:rFonts w:asciiTheme="minorHAnsi" w:hAnsiTheme="minorHAnsi" w:cstheme="minorHAnsi"/>
          <w:sz w:val="22"/>
          <w:szCs w:val="22"/>
        </w:rPr>
        <w:t xml:space="preserve">Postes de PR ouverts dans la campagne </w:t>
      </w:r>
      <w:r>
        <w:rPr>
          <w:rFonts w:asciiTheme="minorHAnsi" w:hAnsiTheme="minorHAnsi" w:cstheme="minorHAnsi"/>
          <w:sz w:val="22"/>
          <w:szCs w:val="22"/>
        </w:rPr>
        <w:t>d’emplois de l’année concernée par les promotions</w:t>
      </w:r>
      <w:r w:rsidR="00AB5AF9">
        <w:rPr>
          <w:rFonts w:asciiTheme="minorHAnsi" w:hAnsiTheme="minorHAnsi" w:cstheme="minorHAnsi"/>
          <w:sz w:val="22"/>
          <w:szCs w:val="22"/>
        </w:rPr>
        <w:t> ;</w:t>
      </w:r>
    </w:p>
    <w:p w14:paraId="3000C8F4" w14:textId="3D0CB8A4" w:rsidR="003524AB" w:rsidRPr="00235B00" w:rsidRDefault="003524AB" w:rsidP="00AB5AF9">
      <w:pPr>
        <w:pStyle w:val="Retraitcorpsdetexte"/>
        <w:numPr>
          <w:ilvl w:val="0"/>
          <w:numId w:val="37"/>
        </w:numPr>
        <w:tabs>
          <w:tab w:val="left" w:pos="5040"/>
          <w:tab w:val="left" w:pos="7200"/>
        </w:tabs>
        <w:spacing w:after="0" w:line="276" w:lineRule="auto"/>
        <w:ind w:left="284" w:hanging="284"/>
        <w:jc w:val="both"/>
        <w:rPr>
          <w:rFonts w:asciiTheme="minorHAnsi" w:hAnsiTheme="minorHAnsi" w:cstheme="minorHAnsi"/>
          <w:sz w:val="22"/>
          <w:szCs w:val="22"/>
        </w:rPr>
      </w:pPr>
      <w:r w:rsidRPr="003524AB">
        <w:rPr>
          <w:rFonts w:asciiTheme="minorHAnsi" w:hAnsiTheme="minorHAnsi" w:cstheme="minorHAnsi"/>
          <w:sz w:val="22"/>
          <w:szCs w:val="22"/>
        </w:rPr>
        <w:t>MCF membres IUF non encore passés PR</w:t>
      </w:r>
      <w:r w:rsidR="00AB5AF9">
        <w:rPr>
          <w:rFonts w:asciiTheme="minorHAnsi" w:hAnsiTheme="minorHAnsi" w:cstheme="minorHAnsi"/>
          <w:sz w:val="22"/>
          <w:szCs w:val="22"/>
        </w:rPr>
        <w:t>.</w:t>
      </w:r>
    </w:p>
    <w:bookmarkEnd w:id="4"/>
    <w:p w14:paraId="5F69D00E" w14:textId="77777777" w:rsidR="009604CE" w:rsidRPr="00A2146B" w:rsidRDefault="009604CE" w:rsidP="00A2146B">
      <w:pPr>
        <w:pStyle w:val="Paragraphedeliste"/>
        <w:numPr>
          <w:ilvl w:val="0"/>
          <w:numId w:val="11"/>
        </w:numPr>
        <w:autoSpaceDE w:val="0"/>
        <w:autoSpaceDN w:val="0"/>
        <w:adjustRightInd w:val="0"/>
        <w:spacing w:before="240" w:after="240" w:line="276" w:lineRule="auto"/>
        <w:jc w:val="both"/>
        <w:rPr>
          <w:rFonts w:asciiTheme="minorHAnsi" w:hAnsiTheme="minorHAnsi" w:cstheme="minorHAnsi"/>
          <w:b/>
          <w:bCs/>
          <w:smallCaps/>
          <w:color w:val="007EA1"/>
        </w:rPr>
      </w:pPr>
      <w:r w:rsidRPr="00A2146B">
        <w:rPr>
          <w:rFonts w:asciiTheme="minorHAnsi" w:hAnsiTheme="minorHAnsi" w:cstheme="minorHAnsi"/>
          <w:b/>
          <w:bCs/>
          <w:smallCaps/>
          <w:color w:val="007EA1"/>
        </w:rPr>
        <w:t>Information aux agents promouvables</w:t>
      </w:r>
    </w:p>
    <w:p w14:paraId="795F9308" w14:textId="04AB8AAB" w:rsidR="009604CE" w:rsidRPr="00BE08C1" w:rsidRDefault="009604CE" w:rsidP="00F07637">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BE08C1">
        <w:rPr>
          <w:rFonts w:asciiTheme="minorHAnsi" w:hAnsiTheme="minorHAnsi" w:cstheme="minorHAnsi"/>
          <w:sz w:val="22"/>
          <w:szCs w:val="22"/>
        </w:rPr>
        <w:t>Les procédures et calendriers de chaque campagne de promotion sont communiqués par l</w:t>
      </w:r>
      <w:r>
        <w:rPr>
          <w:rFonts w:asciiTheme="minorHAnsi" w:hAnsiTheme="minorHAnsi" w:cstheme="minorHAnsi"/>
          <w:sz w:val="22"/>
          <w:szCs w:val="22"/>
        </w:rPr>
        <w:t xml:space="preserve">a Direction des </w:t>
      </w:r>
      <w:r w:rsidR="00AB5AF9">
        <w:rPr>
          <w:rFonts w:asciiTheme="minorHAnsi" w:hAnsiTheme="minorHAnsi" w:cstheme="minorHAnsi"/>
          <w:sz w:val="22"/>
          <w:szCs w:val="22"/>
        </w:rPr>
        <w:t>R</w:t>
      </w:r>
      <w:r>
        <w:rPr>
          <w:rFonts w:asciiTheme="minorHAnsi" w:hAnsiTheme="minorHAnsi" w:cstheme="minorHAnsi"/>
          <w:sz w:val="22"/>
          <w:szCs w:val="22"/>
        </w:rPr>
        <w:t xml:space="preserve">essources </w:t>
      </w:r>
      <w:r w:rsidR="00AB5AF9">
        <w:rPr>
          <w:rFonts w:asciiTheme="minorHAnsi" w:hAnsiTheme="minorHAnsi" w:cstheme="minorHAnsi"/>
          <w:sz w:val="22"/>
          <w:szCs w:val="22"/>
        </w:rPr>
        <w:t>H</w:t>
      </w:r>
      <w:r>
        <w:rPr>
          <w:rFonts w:asciiTheme="minorHAnsi" w:hAnsiTheme="minorHAnsi" w:cstheme="minorHAnsi"/>
          <w:sz w:val="22"/>
          <w:szCs w:val="22"/>
        </w:rPr>
        <w:t>umaine</w:t>
      </w:r>
      <w:r w:rsidR="00AB5AF9">
        <w:rPr>
          <w:rFonts w:asciiTheme="minorHAnsi" w:hAnsiTheme="minorHAnsi" w:cstheme="minorHAnsi"/>
          <w:sz w:val="22"/>
          <w:szCs w:val="22"/>
        </w:rPr>
        <w:t>s</w:t>
      </w:r>
      <w:r w:rsidRPr="00BE08C1">
        <w:rPr>
          <w:rFonts w:asciiTheme="minorHAnsi" w:hAnsiTheme="minorHAnsi" w:cstheme="minorHAnsi"/>
          <w:sz w:val="22"/>
          <w:szCs w:val="22"/>
        </w:rPr>
        <w:t xml:space="preserve"> à l’ensemble des personnels </w:t>
      </w:r>
      <w:r w:rsidRPr="000224C3">
        <w:rPr>
          <w:rFonts w:asciiTheme="minorHAnsi" w:hAnsiTheme="minorHAnsi" w:cstheme="minorHAnsi"/>
          <w:sz w:val="22"/>
          <w:szCs w:val="22"/>
        </w:rPr>
        <w:t xml:space="preserve">par </w:t>
      </w:r>
      <w:r w:rsidRPr="00BE08C1">
        <w:rPr>
          <w:rFonts w:asciiTheme="minorHAnsi" w:hAnsiTheme="minorHAnsi" w:cstheme="minorHAnsi"/>
          <w:sz w:val="22"/>
          <w:szCs w:val="22"/>
        </w:rPr>
        <w:t>le biais de la communicati</w:t>
      </w:r>
      <w:r>
        <w:rPr>
          <w:rFonts w:asciiTheme="minorHAnsi" w:hAnsiTheme="minorHAnsi" w:cstheme="minorHAnsi"/>
          <w:sz w:val="22"/>
          <w:szCs w:val="22"/>
        </w:rPr>
        <w:t xml:space="preserve">on institutionnelle (intranet, </w:t>
      </w:r>
      <w:proofErr w:type="spellStart"/>
      <w:r>
        <w:rPr>
          <w:rFonts w:asciiTheme="minorHAnsi" w:hAnsiTheme="minorHAnsi" w:cstheme="minorHAnsi"/>
          <w:sz w:val="22"/>
          <w:szCs w:val="22"/>
        </w:rPr>
        <w:t>A</w:t>
      </w:r>
      <w:r w:rsidRPr="00BE08C1">
        <w:rPr>
          <w:rFonts w:asciiTheme="minorHAnsi" w:hAnsiTheme="minorHAnsi" w:cstheme="minorHAnsi"/>
          <w:sz w:val="22"/>
          <w:szCs w:val="22"/>
        </w:rPr>
        <w:t>ctuRH</w:t>
      </w:r>
      <w:proofErr w:type="spellEnd"/>
      <w:r w:rsidRPr="00BE08C1">
        <w:rPr>
          <w:rFonts w:asciiTheme="minorHAnsi" w:hAnsiTheme="minorHAnsi" w:cstheme="minorHAnsi"/>
          <w:sz w:val="22"/>
          <w:szCs w:val="22"/>
        </w:rPr>
        <w:t>…).</w:t>
      </w:r>
    </w:p>
    <w:p w14:paraId="629893F6" w14:textId="3315C1A7" w:rsidR="009604CE" w:rsidRDefault="001E101F" w:rsidP="00F07637">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En outre, l</w:t>
      </w:r>
      <w:r w:rsidR="009604CE" w:rsidRPr="00BE08C1">
        <w:rPr>
          <w:rFonts w:asciiTheme="minorHAnsi" w:hAnsiTheme="minorHAnsi" w:cstheme="minorHAnsi"/>
          <w:sz w:val="22"/>
          <w:szCs w:val="22"/>
        </w:rPr>
        <w:t>es personnels sont informés individuellement de leur promouvabilité par les services RH de proximité.</w:t>
      </w:r>
    </w:p>
    <w:p w14:paraId="12714087" w14:textId="4DBBA780" w:rsidR="009604CE" w:rsidRPr="002461B7" w:rsidRDefault="009604CE" w:rsidP="001571C7">
      <w:pPr>
        <w:pStyle w:val="Paragraphedeliste"/>
        <w:numPr>
          <w:ilvl w:val="0"/>
          <w:numId w:val="11"/>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Constitution des dossiers de candidature</w:t>
      </w:r>
    </w:p>
    <w:p w14:paraId="1DC52DB2" w14:textId="1F56993F" w:rsidR="00447182" w:rsidRPr="00EF368A" w:rsidRDefault="001E101F" w:rsidP="00031845">
      <w:pPr>
        <w:autoSpaceDE w:val="0"/>
        <w:autoSpaceDN w:val="0"/>
        <w:adjustRightInd w:val="0"/>
        <w:spacing w:line="276" w:lineRule="auto"/>
        <w:jc w:val="both"/>
        <w:rPr>
          <w:rFonts w:asciiTheme="minorHAnsi" w:hAnsiTheme="minorHAnsi" w:cstheme="minorHAnsi"/>
          <w:sz w:val="22"/>
          <w:szCs w:val="22"/>
        </w:rPr>
      </w:pPr>
      <w:bookmarkStart w:id="5" w:name="_Hlk97046257"/>
      <w:r>
        <w:rPr>
          <w:rFonts w:asciiTheme="minorHAnsi" w:hAnsiTheme="minorHAnsi" w:cstheme="minorHAnsi"/>
          <w:sz w:val="22"/>
          <w:szCs w:val="22"/>
        </w:rPr>
        <w:t>Cette</w:t>
      </w:r>
      <w:r w:rsidRPr="00EF368A">
        <w:rPr>
          <w:rFonts w:asciiTheme="minorHAnsi" w:hAnsiTheme="minorHAnsi" w:cstheme="minorHAnsi"/>
          <w:sz w:val="22"/>
          <w:szCs w:val="22"/>
        </w:rPr>
        <w:t xml:space="preserve"> </w:t>
      </w:r>
      <w:r w:rsidR="00447182" w:rsidRPr="00EF368A">
        <w:rPr>
          <w:rFonts w:asciiTheme="minorHAnsi" w:hAnsiTheme="minorHAnsi" w:cstheme="minorHAnsi"/>
          <w:sz w:val="22"/>
          <w:szCs w:val="22"/>
        </w:rPr>
        <w:t>procédure d’a</w:t>
      </w:r>
      <w:r w:rsidR="00A2146B">
        <w:rPr>
          <w:rFonts w:asciiTheme="minorHAnsi" w:hAnsiTheme="minorHAnsi" w:cstheme="minorHAnsi"/>
          <w:sz w:val="22"/>
          <w:szCs w:val="22"/>
        </w:rPr>
        <w:t xml:space="preserve">ccès au corps des professeurs des universités </w:t>
      </w:r>
      <w:r w:rsidR="00447182" w:rsidRPr="00EF368A">
        <w:rPr>
          <w:rFonts w:asciiTheme="minorHAnsi" w:hAnsiTheme="minorHAnsi" w:cstheme="minorHAnsi"/>
          <w:sz w:val="22"/>
          <w:szCs w:val="22"/>
        </w:rPr>
        <w:t>est</w:t>
      </w:r>
      <w:r w:rsidR="00031845">
        <w:rPr>
          <w:rFonts w:asciiTheme="minorHAnsi" w:hAnsiTheme="minorHAnsi" w:cstheme="minorHAnsi"/>
          <w:sz w:val="22"/>
          <w:szCs w:val="22"/>
        </w:rPr>
        <w:t> :</w:t>
      </w:r>
    </w:p>
    <w:p w14:paraId="3076D769" w14:textId="637B1FA7" w:rsidR="00447182" w:rsidRPr="00031845" w:rsidRDefault="00447182" w:rsidP="00031845">
      <w:pPr>
        <w:pStyle w:val="Paragraphedeliste"/>
        <w:numPr>
          <w:ilvl w:val="0"/>
          <w:numId w:val="31"/>
        </w:numPr>
        <w:autoSpaceDE w:val="0"/>
        <w:autoSpaceDN w:val="0"/>
        <w:adjustRightInd w:val="0"/>
        <w:spacing w:line="276" w:lineRule="auto"/>
        <w:ind w:left="284" w:hanging="284"/>
        <w:jc w:val="both"/>
        <w:rPr>
          <w:rFonts w:asciiTheme="minorHAnsi" w:hAnsiTheme="minorHAnsi" w:cstheme="minorHAnsi"/>
          <w:sz w:val="22"/>
          <w:szCs w:val="22"/>
        </w:rPr>
      </w:pPr>
      <w:proofErr w:type="gramStart"/>
      <w:r w:rsidRPr="00031845">
        <w:rPr>
          <w:rFonts w:asciiTheme="minorHAnsi" w:hAnsiTheme="minorHAnsi" w:cstheme="minorHAnsi"/>
          <w:sz w:val="22"/>
          <w:szCs w:val="22"/>
        </w:rPr>
        <w:t>dématérialisée</w:t>
      </w:r>
      <w:proofErr w:type="gramEnd"/>
      <w:r w:rsidRPr="00031845">
        <w:rPr>
          <w:rFonts w:asciiTheme="minorHAnsi" w:hAnsiTheme="minorHAnsi" w:cstheme="minorHAnsi"/>
          <w:sz w:val="22"/>
          <w:szCs w:val="22"/>
        </w:rPr>
        <w:t xml:space="preserve"> (</w:t>
      </w:r>
      <w:r w:rsidRPr="00031845">
        <w:rPr>
          <w:rFonts w:asciiTheme="minorHAnsi" w:hAnsiTheme="minorHAnsi" w:cstheme="minorHAnsi"/>
          <w:i/>
          <w:sz w:val="22"/>
          <w:szCs w:val="22"/>
        </w:rPr>
        <w:t>via</w:t>
      </w:r>
      <w:r w:rsidRPr="00031845">
        <w:rPr>
          <w:rFonts w:asciiTheme="minorHAnsi" w:hAnsiTheme="minorHAnsi" w:cstheme="minorHAnsi"/>
          <w:sz w:val="22"/>
          <w:szCs w:val="22"/>
        </w:rPr>
        <w:t xml:space="preserve"> l’application </w:t>
      </w:r>
      <w:proofErr w:type="spellStart"/>
      <w:r w:rsidRPr="00031845">
        <w:rPr>
          <w:rFonts w:asciiTheme="minorHAnsi" w:hAnsiTheme="minorHAnsi" w:cstheme="minorHAnsi"/>
          <w:sz w:val="22"/>
          <w:szCs w:val="22"/>
        </w:rPr>
        <w:t>Electra</w:t>
      </w:r>
      <w:proofErr w:type="spellEnd"/>
      <w:r w:rsidRPr="00031845">
        <w:rPr>
          <w:rFonts w:asciiTheme="minorHAnsi" w:hAnsiTheme="minorHAnsi" w:cstheme="minorHAnsi"/>
          <w:sz w:val="22"/>
          <w:szCs w:val="22"/>
        </w:rPr>
        <w:t>, accessible depuis le portail Galaxie)</w:t>
      </w:r>
      <w:r w:rsidR="00031845">
        <w:rPr>
          <w:rFonts w:asciiTheme="minorHAnsi" w:hAnsiTheme="minorHAnsi" w:cstheme="minorHAnsi"/>
          <w:sz w:val="22"/>
          <w:szCs w:val="22"/>
        </w:rPr>
        <w:t> ;</w:t>
      </w:r>
    </w:p>
    <w:p w14:paraId="5A32B780" w14:textId="1A878E8F" w:rsidR="00447182" w:rsidRPr="00031845" w:rsidRDefault="00447182" w:rsidP="00031845">
      <w:pPr>
        <w:pStyle w:val="Paragraphedeliste"/>
        <w:numPr>
          <w:ilvl w:val="0"/>
          <w:numId w:val="31"/>
        </w:numPr>
        <w:autoSpaceDE w:val="0"/>
        <w:autoSpaceDN w:val="0"/>
        <w:adjustRightInd w:val="0"/>
        <w:spacing w:line="276" w:lineRule="auto"/>
        <w:ind w:left="284" w:hanging="284"/>
        <w:jc w:val="both"/>
        <w:rPr>
          <w:rFonts w:asciiTheme="minorHAnsi" w:hAnsiTheme="minorHAnsi" w:cstheme="minorHAnsi"/>
          <w:sz w:val="22"/>
          <w:szCs w:val="22"/>
        </w:rPr>
      </w:pPr>
      <w:proofErr w:type="gramStart"/>
      <w:r w:rsidRPr="00031845">
        <w:rPr>
          <w:rFonts w:asciiTheme="minorHAnsi" w:hAnsiTheme="minorHAnsi" w:cstheme="minorHAnsi"/>
          <w:sz w:val="22"/>
          <w:szCs w:val="22"/>
        </w:rPr>
        <w:t>unique</w:t>
      </w:r>
      <w:proofErr w:type="gramEnd"/>
      <w:r w:rsidR="00031845">
        <w:rPr>
          <w:rFonts w:asciiTheme="minorHAnsi" w:hAnsiTheme="minorHAnsi" w:cstheme="minorHAnsi"/>
          <w:sz w:val="22"/>
          <w:szCs w:val="22"/>
        </w:rPr>
        <w:t> :</w:t>
      </w:r>
      <w:r w:rsidRPr="00031845">
        <w:rPr>
          <w:rFonts w:asciiTheme="minorHAnsi" w:hAnsiTheme="minorHAnsi" w:cstheme="minorHAnsi"/>
          <w:sz w:val="22"/>
          <w:szCs w:val="22"/>
        </w:rPr>
        <w:t xml:space="preserve"> les candidats à </w:t>
      </w:r>
      <w:r w:rsidR="00A2146B" w:rsidRPr="00031845">
        <w:rPr>
          <w:rFonts w:asciiTheme="minorHAnsi" w:hAnsiTheme="minorHAnsi" w:cstheme="minorHAnsi"/>
          <w:sz w:val="22"/>
          <w:szCs w:val="22"/>
        </w:rPr>
        <w:t>l’accès au corps des professeurs des universités</w:t>
      </w:r>
      <w:r w:rsidRPr="00031845">
        <w:rPr>
          <w:rFonts w:asciiTheme="minorHAnsi" w:hAnsiTheme="minorHAnsi" w:cstheme="minorHAnsi"/>
          <w:sz w:val="22"/>
          <w:szCs w:val="22"/>
        </w:rPr>
        <w:t xml:space="preserve"> sont tenus de réaliser un rapport d’activité présentant leur parcours scientifique, pédagogique et administratif. Le modèle du rapport est téléchargeable sur le </w:t>
      </w:r>
      <w:hyperlink r:id="rId11" w:history="1">
        <w:r w:rsidRPr="008F64E9">
          <w:rPr>
            <w:rStyle w:val="Lienhypertexte"/>
            <w:rFonts w:asciiTheme="minorHAnsi" w:hAnsiTheme="minorHAnsi" w:cstheme="minorHAnsi"/>
            <w:sz w:val="22"/>
            <w:szCs w:val="22"/>
          </w:rPr>
          <w:t>site</w:t>
        </w:r>
      </w:hyperlink>
      <w:r w:rsidRPr="00031845">
        <w:rPr>
          <w:rFonts w:asciiTheme="minorHAnsi" w:hAnsiTheme="minorHAnsi" w:cstheme="minorHAnsi"/>
          <w:sz w:val="22"/>
          <w:szCs w:val="22"/>
        </w:rPr>
        <w:t xml:space="preserve"> </w:t>
      </w:r>
      <w:r w:rsidR="00031845" w:rsidRPr="00C83C71">
        <w:rPr>
          <w:rFonts w:asciiTheme="minorHAnsi" w:hAnsiTheme="minorHAnsi" w:cstheme="minorHAnsi"/>
          <w:sz w:val="22"/>
          <w:szCs w:val="22"/>
        </w:rPr>
        <w:t>du Ministère de l’Enseignement Supérieur, de la Recherche et de l’Innovation</w:t>
      </w:r>
      <w:r w:rsidRPr="00031845">
        <w:rPr>
          <w:rFonts w:asciiTheme="minorHAnsi" w:hAnsiTheme="minorHAnsi" w:cstheme="minorHAnsi"/>
          <w:sz w:val="22"/>
          <w:szCs w:val="22"/>
        </w:rPr>
        <w:t xml:space="preserve">. C’est le même rapport qui est examiné par le </w:t>
      </w:r>
      <w:r w:rsidR="00031845">
        <w:rPr>
          <w:rFonts w:asciiTheme="minorHAnsi" w:hAnsiTheme="minorHAnsi" w:cstheme="minorHAnsi"/>
          <w:sz w:val="22"/>
          <w:szCs w:val="22"/>
        </w:rPr>
        <w:t>C</w:t>
      </w:r>
      <w:r w:rsidRPr="00031845">
        <w:rPr>
          <w:rFonts w:asciiTheme="minorHAnsi" w:hAnsiTheme="minorHAnsi" w:cstheme="minorHAnsi"/>
          <w:sz w:val="22"/>
          <w:szCs w:val="22"/>
        </w:rPr>
        <w:t xml:space="preserve">onseil </w:t>
      </w:r>
      <w:r w:rsidR="00031845">
        <w:rPr>
          <w:rFonts w:asciiTheme="minorHAnsi" w:hAnsiTheme="minorHAnsi" w:cstheme="minorHAnsi"/>
          <w:sz w:val="22"/>
          <w:szCs w:val="22"/>
        </w:rPr>
        <w:t>A</w:t>
      </w:r>
      <w:r w:rsidRPr="00031845">
        <w:rPr>
          <w:rFonts w:asciiTheme="minorHAnsi" w:hAnsiTheme="minorHAnsi" w:cstheme="minorHAnsi"/>
          <w:sz w:val="22"/>
          <w:szCs w:val="22"/>
        </w:rPr>
        <w:t>cadémique restreint et par le CNU.</w:t>
      </w:r>
    </w:p>
    <w:p w14:paraId="66B699F7" w14:textId="7C0AF391" w:rsidR="00544E9A" w:rsidRPr="00EF368A" w:rsidRDefault="00544E9A" w:rsidP="00031845">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Pour finaliser la candidature, il est nécessaire d’associer au rapport d’activité la transmission d’une lettre de motivation.</w:t>
      </w:r>
    </w:p>
    <w:p w14:paraId="063D8B3A" w14:textId="193C5FD5" w:rsidR="00447182" w:rsidRPr="00EF368A" w:rsidRDefault="00447182" w:rsidP="00031845">
      <w:pPr>
        <w:autoSpaceDE w:val="0"/>
        <w:autoSpaceDN w:val="0"/>
        <w:adjustRightInd w:val="0"/>
        <w:spacing w:before="120" w:after="120" w:line="276" w:lineRule="auto"/>
        <w:jc w:val="both"/>
        <w:rPr>
          <w:rFonts w:asciiTheme="minorHAnsi" w:hAnsiTheme="minorHAnsi" w:cstheme="minorHAnsi"/>
          <w:sz w:val="22"/>
          <w:szCs w:val="22"/>
        </w:rPr>
      </w:pPr>
      <w:r w:rsidRPr="00EF368A">
        <w:rPr>
          <w:rFonts w:asciiTheme="minorHAnsi" w:hAnsiTheme="minorHAnsi" w:cstheme="minorHAnsi"/>
          <w:sz w:val="22"/>
          <w:szCs w:val="22"/>
        </w:rPr>
        <w:lastRenderedPageBreak/>
        <w:t>Les enseignants</w:t>
      </w:r>
      <w:r w:rsidR="00031845">
        <w:rPr>
          <w:rFonts w:asciiTheme="minorHAnsi" w:hAnsiTheme="minorHAnsi" w:cstheme="minorHAnsi"/>
          <w:sz w:val="22"/>
          <w:szCs w:val="22"/>
        </w:rPr>
        <w:t>-</w:t>
      </w:r>
      <w:r w:rsidRPr="00EF368A">
        <w:rPr>
          <w:rFonts w:asciiTheme="minorHAnsi" w:hAnsiTheme="minorHAnsi" w:cstheme="minorHAnsi"/>
          <w:sz w:val="22"/>
          <w:szCs w:val="22"/>
        </w:rPr>
        <w:t xml:space="preserve">chercheurs disposent d’une information sur l’avancement de la procédure au cours des différentes étapes. Ils ont un accès </w:t>
      </w:r>
      <w:r w:rsidR="00DE06E8">
        <w:rPr>
          <w:rFonts w:asciiTheme="minorHAnsi" w:hAnsiTheme="minorHAnsi" w:cstheme="minorHAnsi"/>
          <w:sz w:val="22"/>
          <w:szCs w:val="22"/>
        </w:rPr>
        <w:t>à</w:t>
      </w:r>
      <w:r w:rsidRPr="00EF368A">
        <w:rPr>
          <w:rFonts w:asciiTheme="minorHAnsi" w:hAnsiTheme="minorHAnsi" w:cstheme="minorHAnsi"/>
          <w:sz w:val="22"/>
          <w:szCs w:val="22"/>
        </w:rPr>
        <w:t xml:space="preserve"> </w:t>
      </w:r>
      <w:r w:rsidR="00DE06E8">
        <w:rPr>
          <w:rFonts w:asciiTheme="minorHAnsi" w:hAnsiTheme="minorHAnsi" w:cstheme="minorHAnsi"/>
          <w:sz w:val="22"/>
          <w:szCs w:val="22"/>
        </w:rPr>
        <w:t>l’</w:t>
      </w:r>
      <w:r w:rsidRPr="00EF368A">
        <w:rPr>
          <w:rFonts w:asciiTheme="minorHAnsi" w:hAnsiTheme="minorHAnsi" w:cstheme="minorHAnsi"/>
          <w:sz w:val="22"/>
          <w:szCs w:val="22"/>
        </w:rPr>
        <w:t>avis d</w:t>
      </w:r>
      <w:r w:rsidR="00DE06E8">
        <w:rPr>
          <w:rFonts w:asciiTheme="minorHAnsi" w:hAnsiTheme="minorHAnsi" w:cstheme="minorHAnsi"/>
          <w:sz w:val="22"/>
          <w:szCs w:val="22"/>
        </w:rPr>
        <w:t>u</w:t>
      </w:r>
      <w:r w:rsidRPr="00EF368A">
        <w:rPr>
          <w:rFonts w:asciiTheme="minorHAnsi" w:hAnsiTheme="minorHAnsi" w:cstheme="minorHAnsi"/>
          <w:sz w:val="22"/>
          <w:szCs w:val="22"/>
        </w:rPr>
        <w:t xml:space="preserve"> </w:t>
      </w:r>
      <w:r w:rsidR="00031845">
        <w:rPr>
          <w:rFonts w:asciiTheme="minorHAnsi" w:hAnsiTheme="minorHAnsi" w:cstheme="minorHAnsi"/>
          <w:sz w:val="22"/>
          <w:szCs w:val="22"/>
        </w:rPr>
        <w:t>Conseil Académique</w:t>
      </w:r>
      <w:r w:rsidRPr="00EF368A">
        <w:rPr>
          <w:rFonts w:asciiTheme="minorHAnsi" w:hAnsiTheme="minorHAnsi" w:cstheme="minorHAnsi"/>
          <w:sz w:val="22"/>
          <w:szCs w:val="22"/>
        </w:rPr>
        <w:t xml:space="preserve"> restreint afin de porter d’éventuels commentaires.</w:t>
      </w:r>
    </w:p>
    <w:p w14:paraId="0212D22B" w14:textId="423469EA" w:rsidR="009604CE" w:rsidRPr="002461B7" w:rsidRDefault="009604CE" w:rsidP="001571C7">
      <w:pPr>
        <w:pStyle w:val="Paragraphedeliste"/>
        <w:numPr>
          <w:ilvl w:val="0"/>
          <w:numId w:val="11"/>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 xml:space="preserve">Etude des dossiers par les </w:t>
      </w:r>
      <w:proofErr w:type="spellStart"/>
      <w:r w:rsidRPr="002461B7">
        <w:rPr>
          <w:rFonts w:asciiTheme="minorHAnsi" w:hAnsiTheme="minorHAnsi" w:cstheme="minorHAnsi"/>
          <w:b/>
          <w:bCs/>
          <w:smallCaps/>
          <w:color w:val="007EA1"/>
        </w:rPr>
        <w:t>expert</w:t>
      </w:r>
      <w:r>
        <w:rPr>
          <w:rFonts w:asciiTheme="minorHAnsi" w:hAnsiTheme="minorHAnsi" w:cstheme="minorHAnsi"/>
          <w:b/>
          <w:bCs/>
          <w:smallCaps/>
          <w:color w:val="007EA1"/>
        </w:rPr>
        <w:t>·e·</w:t>
      </w:r>
      <w:r w:rsidRPr="002461B7">
        <w:rPr>
          <w:rFonts w:asciiTheme="minorHAnsi" w:hAnsiTheme="minorHAnsi" w:cstheme="minorHAnsi"/>
          <w:b/>
          <w:bCs/>
          <w:smallCaps/>
          <w:color w:val="007EA1"/>
        </w:rPr>
        <w:t>s</w:t>
      </w:r>
      <w:proofErr w:type="spellEnd"/>
      <w:r w:rsidRPr="002461B7">
        <w:rPr>
          <w:rFonts w:asciiTheme="minorHAnsi" w:hAnsiTheme="minorHAnsi" w:cstheme="minorHAnsi"/>
          <w:b/>
          <w:bCs/>
          <w:smallCaps/>
          <w:color w:val="007EA1"/>
        </w:rPr>
        <w:t xml:space="preserve"> </w:t>
      </w:r>
      <w:r w:rsidR="008F64E9">
        <w:rPr>
          <w:rFonts w:asciiTheme="minorHAnsi" w:hAnsiTheme="minorHAnsi" w:cstheme="minorHAnsi"/>
          <w:b/>
          <w:bCs/>
          <w:smallCaps/>
          <w:color w:val="007EA1"/>
        </w:rPr>
        <w:t>rapporteurs</w:t>
      </w:r>
      <w:r w:rsidR="007161C7" w:rsidRPr="007161C7">
        <w:rPr>
          <w:rFonts w:asciiTheme="minorHAnsi" w:hAnsiTheme="minorHAnsi" w:cstheme="minorHAnsi"/>
          <w:b/>
          <w:bCs/>
          <w:smallCaps/>
          <w:color w:val="007EA1"/>
        </w:rPr>
        <w:t xml:space="preserve"> </w:t>
      </w:r>
      <w:r w:rsidR="007161C7">
        <w:rPr>
          <w:rFonts w:asciiTheme="minorHAnsi" w:hAnsiTheme="minorHAnsi" w:cstheme="minorHAnsi"/>
          <w:b/>
          <w:bCs/>
          <w:smallCaps/>
          <w:color w:val="007EA1"/>
        </w:rPr>
        <w:t xml:space="preserve">et le Conseil Académique </w:t>
      </w:r>
      <w:r w:rsidR="007161C7" w:rsidRPr="008F64E9">
        <w:rPr>
          <w:rFonts w:asciiTheme="minorHAnsi" w:hAnsiTheme="minorHAnsi" w:cstheme="minorHAnsi"/>
          <w:b/>
          <w:bCs/>
          <w:smallCaps/>
          <w:color w:val="007EA1"/>
        </w:rPr>
        <w:t>restreint</w:t>
      </w:r>
    </w:p>
    <w:bookmarkEnd w:id="5"/>
    <w:p w14:paraId="1675AF0B" w14:textId="77777777" w:rsidR="00162440" w:rsidRDefault="006E4A02" w:rsidP="008365B4">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Le dossier du candidat est dans un premier temps expertisé par le </w:t>
      </w:r>
      <w:r w:rsidR="00432948">
        <w:rPr>
          <w:rFonts w:asciiTheme="minorHAnsi" w:hAnsiTheme="minorHAnsi" w:cstheme="minorHAnsi"/>
          <w:sz w:val="22"/>
          <w:szCs w:val="22"/>
        </w:rPr>
        <w:t>C</w:t>
      </w:r>
      <w:r>
        <w:rPr>
          <w:rFonts w:asciiTheme="minorHAnsi" w:hAnsiTheme="minorHAnsi" w:cstheme="minorHAnsi"/>
          <w:sz w:val="22"/>
          <w:szCs w:val="22"/>
        </w:rPr>
        <w:t xml:space="preserve">onseil </w:t>
      </w:r>
      <w:r w:rsidR="00432948">
        <w:rPr>
          <w:rFonts w:asciiTheme="minorHAnsi" w:hAnsiTheme="minorHAnsi" w:cstheme="minorHAnsi"/>
          <w:sz w:val="22"/>
          <w:szCs w:val="22"/>
        </w:rPr>
        <w:t>A</w:t>
      </w:r>
      <w:r>
        <w:rPr>
          <w:rFonts w:asciiTheme="minorHAnsi" w:hAnsiTheme="minorHAnsi" w:cstheme="minorHAnsi"/>
          <w:sz w:val="22"/>
          <w:szCs w:val="22"/>
        </w:rPr>
        <w:t>cadémique</w:t>
      </w:r>
      <w:r w:rsidR="00432948">
        <w:rPr>
          <w:rFonts w:asciiTheme="minorHAnsi" w:hAnsiTheme="minorHAnsi" w:cstheme="minorHAnsi"/>
          <w:sz w:val="22"/>
          <w:szCs w:val="22"/>
        </w:rPr>
        <w:t xml:space="preserve"> </w:t>
      </w:r>
      <w:r w:rsidR="00432948" w:rsidRPr="008F64E9">
        <w:rPr>
          <w:rFonts w:asciiTheme="minorHAnsi" w:hAnsiTheme="minorHAnsi" w:cstheme="minorHAnsi"/>
          <w:sz w:val="22"/>
          <w:szCs w:val="22"/>
        </w:rPr>
        <w:t>restreint</w:t>
      </w:r>
      <w:r>
        <w:rPr>
          <w:rFonts w:asciiTheme="minorHAnsi" w:hAnsiTheme="minorHAnsi" w:cstheme="minorHAnsi"/>
          <w:sz w:val="22"/>
          <w:szCs w:val="22"/>
        </w:rPr>
        <w:t xml:space="preserve">, puis par la section compétente du CNU. </w:t>
      </w:r>
    </w:p>
    <w:p w14:paraId="27156189" w14:textId="5E51A687" w:rsidR="006E4A02" w:rsidRDefault="003B0ACB" w:rsidP="008365B4">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Au vu des rapports rendus, le </w:t>
      </w:r>
      <w:r w:rsidR="008365B4">
        <w:rPr>
          <w:rFonts w:asciiTheme="minorHAnsi" w:hAnsiTheme="minorHAnsi" w:cstheme="minorHAnsi"/>
          <w:b/>
          <w:sz w:val="22"/>
          <w:szCs w:val="22"/>
          <w:u w:val="single"/>
        </w:rPr>
        <w:t>C</w:t>
      </w:r>
      <w:r w:rsidRPr="003B0ACB">
        <w:rPr>
          <w:rFonts w:asciiTheme="minorHAnsi" w:hAnsiTheme="minorHAnsi" w:cstheme="minorHAnsi"/>
          <w:b/>
          <w:sz w:val="22"/>
          <w:szCs w:val="22"/>
          <w:u w:val="single"/>
        </w:rPr>
        <w:t xml:space="preserve">onseil </w:t>
      </w:r>
      <w:r w:rsidR="008365B4">
        <w:rPr>
          <w:rFonts w:asciiTheme="minorHAnsi" w:hAnsiTheme="minorHAnsi" w:cstheme="minorHAnsi"/>
          <w:b/>
          <w:sz w:val="22"/>
          <w:szCs w:val="22"/>
          <w:u w:val="single"/>
        </w:rPr>
        <w:t>A</w:t>
      </w:r>
      <w:r w:rsidRPr="003B0ACB">
        <w:rPr>
          <w:rFonts w:asciiTheme="minorHAnsi" w:hAnsiTheme="minorHAnsi" w:cstheme="minorHAnsi"/>
          <w:b/>
          <w:sz w:val="22"/>
          <w:szCs w:val="22"/>
          <w:u w:val="single"/>
        </w:rPr>
        <w:t>cadémique en formation restreinte</w:t>
      </w:r>
      <w:r>
        <w:rPr>
          <w:rFonts w:asciiTheme="minorHAnsi" w:hAnsiTheme="minorHAnsi" w:cstheme="minorHAnsi"/>
          <w:sz w:val="22"/>
          <w:szCs w:val="22"/>
        </w:rPr>
        <w:t xml:space="preserve"> rend un avis soit « très favorable », soit « favorable »</w:t>
      </w:r>
      <w:r w:rsidR="008365B4">
        <w:rPr>
          <w:rFonts w:asciiTheme="minorHAnsi" w:hAnsiTheme="minorHAnsi" w:cstheme="minorHAnsi"/>
          <w:sz w:val="22"/>
          <w:szCs w:val="22"/>
        </w:rPr>
        <w:t>,</w:t>
      </w:r>
      <w:r>
        <w:rPr>
          <w:rFonts w:asciiTheme="minorHAnsi" w:hAnsiTheme="minorHAnsi" w:cstheme="minorHAnsi"/>
          <w:sz w:val="22"/>
          <w:szCs w:val="22"/>
        </w:rPr>
        <w:t xml:space="preserve"> soit « réservé », au regard de l’aptitude professionnelle et des acquis de l’expérience professionnelle. </w:t>
      </w:r>
      <w:r w:rsidR="006E4A02">
        <w:rPr>
          <w:rFonts w:asciiTheme="minorHAnsi" w:hAnsiTheme="minorHAnsi" w:cstheme="minorHAnsi"/>
          <w:sz w:val="22"/>
          <w:szCs w:val="22"/>
        </w:rPr>
        <w:t>Un ensemble de six avis</w:t>
      </w:r>
      <w:r w:rsidR="00A516AC">
        <w:rPr>
          <w:rFonts w:asciiTheme="minorHAnsi" w:hAnsiTheme="minorHAnsi" w:cstheme="minorHAnsi"/>
          <w:sz w:val="22"/>
          <w:szCs w:val="22"/>
        </w:rPr>
        <w:t xml:space="preserve"> </w:t>
      </w:r>
      <w:r w:rsidR="006E4A02">
        <w:rPr>
          <w:rFonts w:asciiTheme="minorHAnsi" w:hAnsiTheme="minorHAnsi" w:cstheme="minorHAnsi"/>
          <w:sz w:val="22"/>
          <w:szCs w:val="22"/>
        </w:rPr>
        <w:t>est</w:t>
      </w:r>
      <w:r>
        <w:rPr>
          <w:rFonts w:asciiTheme="minorHAnsi" w:hAnsiTheme="minorHAnsi" w:cstheme="minorHAnsi"/>
          <w:sz w:val="22"/>
          <w:szCs w:val="22"/>
        </w:rPr>
        <w:t xml:space="preserve"> donc</w:t>
      </w:r>
      <w:r w:rsidR="006E4A02">
        <w:rPr>
          <w:rFonts w:asciiTheme="minorHAnsi" w:hAnsiTheme="minorHAnsi" w:cstheme="minorHAnsi"/>
          <w:sz w:val="22"/>
          <w:szCs w:val="22"/>
        </w:rPr>
        <w:t xml:space="preserve"> rendu de la manière suivante : </w:t>
      </w:r>
    </w:p>
    <w:p w14:paraId="7A4B9B29" w14:textId="77777777" w:rsidR="006E4A02" w:rsidRPr="001604D6" w:rsidRDefault="006E4A02"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1 – Aptitude professionnelle</w:t>
      </w:r>
    </w:p>
    <w:p w14:paraId="418C754C" w14:textId="77777777" w:rsidR="006E4A02" w:rsidRPr="001604D6" w:rsidRDefault="006E4A02"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xml:space="preserve">- Investissement pédagogique </w:t>
      </w:r>
    </w:p>
    <w:p w14:paraId="447CB2C2" w14:textId="0B72702F" w:rsidR="006E4A02" w:rsidRPr="001604D6" w:rsidRDefault="006E4A02"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Qualité de l’activité scientifique</w:t>
      </w:r>
    </w:p>
    <w:p w14:paraId="7EE2A79F" w14:textId="360C284A" w:rsidR="006E4A02" w:rsidRPr="001604D6" w:rsidRDefault="006E4A02"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xml:space="preserve">- Investissement dans des tâches d’intérêt général </w:t>
      </w:r>
    </w:p>
    <w:p w14:paraId="58457539" w14:textId="77777777" w:rsidR="006E4A02" w:rsidRPr="001604D6" w:rsidRDefault="006E4A02"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 xml:space="preserve">2 – Acquis de l’expérience professionnelle </w:t>
      </w:r>
    </w:p>
    <w:p w14:paraId="7BAEEC49" w14:textId="77777777" w:rsidR="006E4A02" w:rsidRPr="001604D6" w:rsidRDefault="006E4A02"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xml:space="preserve">- Investissement pédagogique </w:t>
      </w:r>
    </w:p>
    <w:p w14:paraId="00ABB1E5" w14:textId="4950A664" w:rsidR="006E4A02" w:rsidRPr="001604D6" w:rsidRDefault="006E4A02"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Qualité de l’activité scientifique</w:t>
      </w:r>
    </w:p>
    <w:p w14:paraId="55D45DF4" w14:textId="77777777" w:rsidR="006E4A02" w:rsidRPr="006E4A02" w:rsidRDefault="006E4A02"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Investissement dans des tâches d’intérêt général</w:t>
      </w:r>
    </w:p>
    <w:p w14:paraId="4F254996" w14:textId="465DE0C8" w:rsidR="003A2B46" w:rsidRDefault="00AD7AF5" w:rsidP="008365B4">
      <w:pPr>
        <w:autoSpaceDE w:val="0"/>
        <w:autoSpaceDN w:val="0"/>
        <w:adjustRightInd w:val="0"/>
        <w:spacing w:before="120" w:after="120" w:line="276" w:lineRule="auto"/>
        <w:jc w:val="both"/>
        <w:rPr>
          <w:rFonts w:asciiTheme="minorHAnsi" w:hAnsiTheme="minorHAnsi" w:cstheme="minorHAnsi"/>
          <w:sz w:val="22"/>
          <w:szCs w:val="22"/>
        </w:rPr>
      </w:pPr>
      <w:r w:rsidRPr="00AD7AF5">
        <w:rPr>
          <w:rFonts w:asciiTheme="minorHAnsi" w:hAnsiTheme="minorHAnsi" w:cstheme="minorHAnsi"/>
          <w:sz w:val="22"/>
          <w:szCs w:val="22"/>
        </w:rPr>
        <w:t xml:space="preserve">Compte tenu des Lignes directrices de gestion (LDG) d’Université Côte d’Azur et afin de garantir une représentativité de la diversité des disciplines, il est prévu une étude des dossiers de candidature à une promotion de corps par au moins un des membres du Conseil Académique réuni en formation restreinte et si besoin par un des membres élus des conseils des composantes. </w:t>
      </w:r>
      <w:r w:rsidR="003A2B46" w:rsidRPr="003A2B46">
        <w:rPr>
          <w:rFonts w:asciiTheme="minorHAnsi" w:hAnsiTheme="minorHAnsi" w:cstheme="minorHAnsi"/>
          <w:sz w:val="22"/>
          <w:szCs w:val="22"/>
        </w:rPr>
        <w:t xml:space="preserve">Les noms des </w:t>
      </w:r>
      <w:proofErr w:type="spellStart"/>
      <w:r w:rsidR="00FD0B13" w:rsidRPr="00663F02">
        <w:rPr>
          <w:rFonts w:asciiTheme="minorHAnsi" w:hAnsiTheme="minorHAnsi" w:cstheme="minorHAnsi"/>
          <w:sz w:val="22"/>
          <w:szCs w:val="22"/>
        </w:rPr>
        <w:t>expert·e·s</w:t>
      </w:r>
      <w:proofErr w:type="spellEnd"/>
      <w:r w:rsidR="00FD0B13" w:rsidRPr="00663F02">
        <w:rPr>
          <w:rFonts w:asciiTheme="minorHAnsi" w:hAnsiTheme="minorHAnsi" w:cstheme="minorHAnsi"/>
          <w:sz w:val="22"/>
          <w:szCs w:val="22"/>
        </w:rPr>
        <w:t xml:space="preserve"> </w:t>
      </w:r>
      <w:r w:rsidR="003A2B46" w:rsidRPr="003A2B46">
        <w:rPr>
          <w:rFonts w:asciiTheme="minorHAnsi" w:hAnsiTheme="minorHAnsi" w:cstheme="minorHAnsi"/>
          <w:sz w:val="22"/>
          <w:szCs w:val="22"/>
        </w:rPr>
        <w:t>sont rendu</w:t>
      </w:r>
      <w:r w:rsidR="008365B4">
        <w:rPr>
          <w:rFonts w:asciiTheme="minorHAnsi" w:hAnsiTheme="minorHAnsi" w:cstheme="minorHAnsi"/>
          <w:sz w:val="22"/>
          <w:szCs w:val="22"/>
        </w:rPr>
        <w:t>s</w:t>
      </w:r>
      <w:r w:rsidR="003A2B46" w:rsidRPr="003A2B46">
        <w:rPr>
          <w:rFonts w:asciiTheme="minorHAnsi" w:hAnsiTheme="minorHAnsi" w:cstheme="minorHAnsi"/>
          <w:sz w:val="22"/>
          <w:szCs w:val="22"/>
        </w:rPr>
        <w:t xml:space="preserve"> publics mais pas la liste des </w:t>
      </w:r>
      <w:r w:rsidR="006861D5">
        <w:rPr>
          <w:rFonts w:asciiTheme="minorHAnsi" w:hAnsiTheme="minorHAnsi" w:cstheme="minorHAnsi"/>
          <w:sz w:val="22"/>
          <w:szCs w:val="22"/>
        </w:rPr>
        <w:t>dossiers</w:t>
      </w:r>
      <w:r w:rsidR="006861D5" w:rsidRPr="003A2B46">
        <w:rPr>
          <w:rFonts w:asciiTheme="minorHAnsi" w:hAnsiTheme="minorHAnsi" w:cstheme="minorHAnsi"/>
          <w:sz w:val="22"/>
          <w:szCs w:val="22"/>
        </w:rPr>
        <w:t xml:space="preserve"> </w:t>
      </w:r>
      <w:r w:rsidR="003A2B46" w:rsidRPr="003A2B46">
        <w:rPr>
          <w:rFonts w:asciiTheme="minorHAnsi" w:hAnsiTheme="minorHAnsi" w:cstheme="minorHAnsi"/>
          <w:sz w:val="22"/>
          <w:szCs w:val="22"/>
        </w:rPr>
        <w:t xml:space="preserve">qu’ils auront à </w:t>
      </w:r>
      <w:r w:rsidR="00FD0B13">
        <w:rPr>
          <w:rFonts w:asciiTheme="minorHAnsi" w:hAnsiTheme="minorHAnsi" w:cstheme="minorHAnsi"/>
          <w:sz w:val="22"/>
          <w:szCs w:val="22"/>
        </w:rPr>
        <w:t>analyser</w:t>
      </w:r>
      <w:r w:rsidR="003A2B46" w:rsidRPr="003A2B46">
        <w:rPr>
          <w:rFonts w:asciiTheme="minorHAnsi" w:hAnsiTheme="minorHAnsi" w:cstheme="minorHAnsi"/>
          <w:sz w:val="22"/>
          <w:szCs w:val="22"/>
        </w:rPr>
        <w:t>.</w:t>
      </w:r>
      <w:r w:rsidR="005C158F">
        <w:rPr>
          <w:rFonts w:asciiTheme="minorHAnsi" w:hAnsiTheme="minorHAnsi" w:cstheme="minorHAnsi"/>
          <w:sz w:val="22"/>
          <w:szCs w:val="22"/>
        </w:rPr>
        <w:t xml:space="preserve"> Les </w:t>
      </w:r>
      <w:proofErr w:type="spellStart"/>
      <w:r w:rsidR="00FD0B13" w:rsidRPr="00663F02">
        <w:rPr>
          <w:rFonts w:asciiTheme="minorHAnsi" w:hAnsiTheme="minorHAnsi" w:cstheme="minorHAnsi"/>
          <w:sz w:val="22"/>
          <w:szCs w:val="22"/>
        </w:rPr>
        <w:t>expert·e·s</w:t>
      </w:r>
      <w:proofErr w:type="spellEnd"/>
      <w:r w:rsidR="00FD0B13" w:rsidRPr="00663F02">
        <w:rPr>
          <w:rFonts w:asciiTheme="minorHAnsi" w:hAnsiTheme="minorHAnsi" w:cstheme="minorHAnsi"/>
          <w:sz w:val="22"/>
          <w:szCs w:val="22"/>
        </w:rPr>
        <w:t xml:space="preserve"> </w:t>
      </w:r>
      <w:r w:rsidR="005C158F">
        <w:rPr>
          <w:rFonts w:asciiTheme="minorHAnsi" w:hAnsiTheme="minorHAnsi" w:cstheme="minorHAnsi"/>
          <w:sz w:val="22"/>
          <w:szCs w:val="22"/>
        </w:rPr>
        <w:t xml:space="preserve">sont </w:t>
      </w:r>
      <w:proofErr w:type="spellStart"/>
      <w:r w:rsidR="005C158F">
        <w:rPr>
          <w:rFonts w:asciiTheme="minorHAnsi" w:hAnsiTheme="minorHAnsi" w:cstheme="minorHAnsi"/>
          <w:sz w:val="22"/>
          <w:szCs w:val="22"/>
        </w:rPr>
        <w:t>selectionné</w:t>
      </w:r>
      <w:r w:rsidR="00FD0B13" w:rsidRPr="00663F02">
        <w:rPr>
          <w:rFonts w:asciiTheme="minorHAnsi" w:hAnsiTheme="minorHAnsi" w:cstheme="minorHAnsi"/>
          <w:sz w:val="22"/>
          <w:szCs w:val="22"/>
        </w:rPr>
        <w:t>·</w:t>
      </w:r>
      <w:r w:rsidR="00FD0B13">
        <w:rPr>
          <w:rFonts w:asciiTheme="minorHAnsi" w:hAnsiTheme="minorHAnsi" w:cstheme="minorHAnsi"/>
          <w:sz w:val="22"/>
          <w:szCs w:val="22"/>
        </w:rPr>
        <w:t>e</w:t>
      </w:r>
      <w:r w:rsidR="00FD0B13" w:rsidRPr="00663F02">
        <w:rPr>
          <w:rFonts w:asciiTheme="minorHAnsi" w:hAnsiTheme="minorHAnsi" w:cstheme="minorHAnsi"/>
          <w:sz w:val="22"/>
          <w:szCs w:val="22"/>
        </w:rPr>
        <w:t>·</w:t>
      </w:r>
      <w:r w:rsidR="005C158F">
        <w:rPr>
          <w:rFonts w:asciiTheme="minorHAnsi" w:hAnsiTheme="minorHAnsi" w:cstheme="minorHAnsi"/>
          <w:sz w:val="22"/>
          <w:szCs w:val="22"/>
        </w:rPr>
        <w:t>s</w:t>
      </w:r>
      <w:proofErr w:type="spellEnd"/>
      <w:r w:rsidR="005C158F">
        <w:rPr>
          <w:rFonts w:asciiTheme="minorHAnsi" w:hAnsiTheme="minorHAnsi" w:cstheme="minorHAnsi"/>
          <w:sz w:val="22"/>
          <w:szCs w:val="22"/>
        </w:rPr>
        <w:t xml:space="preserve"> en fonction de leur expertise </w:t>
      </w:r>
      <w:r w:rsidR="00FD0B13">
        <w:rPr>
          <w:rFonts w:asciiTheme="minorHAnsi" w:hAnsiTheme="minorHAnsi" w:cstheme="minorHAnsi"/>
          <w:sz w:val="22"/>
          <w:szCs w:val="22"/>
        </w:rPr>
        <w:t>dans</w:t>
      </w:r>
      <w:r w:rsidR="005C158F">
        <w:rPr>
          <w:rFonts w:asciiTheme="minorHAnsi" w:hAnsiTheme="minorHAnsi" w:cstheme="minorHAnsi"/>
          <w:sz w:val="22"/>
          <w:szCs w:val="22"/>
        </w:rPr>
        <w:t xml:space="preserve"> la discipline</w:t>
      </w:r>
      <w:r w:rsidR="00406D93">
        <w:rPr>
          <w:rFonts w:asciiTheme="minorHAnsi" w:hAnsiTheme="minorHAnsi" w:cstheme="minorHAnsi"/>
          <w:sz w:val="22"/>
          <w:szCs w:val="22"/>
        </w:rPr>
        <w:t xml:space="preserve">. Par ailleurs, la répartition des dossiers entre </w:t>
      </w:r>
      <w:proofErr w:type="gramStart"/>
      <w:r w:rsidR="00406D93">
        <w:rPr>
          <w:rFonts w:asciiTheme="minorHAnsi" w:hAnsiTheme="minorHAnsi" w:cstheme="minorHAnsi"/>
          <w:sz w:val="22"/>
          <w:szCs w:val="22"/>
        </w:rPr>
        <w:t xml:space="preserve">les </w:t>
      </w:r>
      <w:proofErr w:type="spellStart"/>
      <w:r w:rsidR="00FD0B13" w:rsidRPr="00663F02">
        <w:rPr>
          <w:rFonts w:asciiTheme="minorHAnsi" w:hAnsiTheme="minorHAnsi" w:cstheme="minorHAnsi"/>
          <w:sz w:val="22"/>
          <w:szCs w:val="22"/>
        </w:rPr>
        <w:t>expert</w:t>
      </w:r>
      <w:proofErr w:type="gramEnd"/>
      <w:r w:rsidR="00FD0B13" w:rsidRPr="00663F02">
        <w:rPr>
          <w:rFonts w:asciiTheme="minorHAnsi" w:hAnsiTheme="minorHAnsi" w:cstheme="minorHAnsi"/>
          <w:sz w:val="22"/>
          <w:szCs w:val="22"/>
        </w:rPr>
        <w:t>·e·s</w:t>
      </w:r>
      <w:proofErr w:type="spellEnd"/>
      <w:r w:rsidR="00FD0B13" w:rsidRPr="00663F02">
        <w:rPr>
          <w:rFonts w:asciiTheme="minorHAnsi" w:hAnsiTheme="minorHAnsi" w:cstheme="minorHAnsi"/>
          <w:sz w:val="22"/>
          <w:szCs w:val="22"/>
        </w:rPr>
        <w:t xml:space="preserve"> </w:t>
      </w:r>
      <w:r w:rsidR="00406D93">
        <w:rPr>
          <w:rFonts w:asciiTheme="minorHAnsi" w:hAnsiTheme="minorHAnsi" w:cstheme="minorHAnsi"/>
          <w:sz w:val="22"/>
          <w:szCs w:val="22"/>
        </w:rPr>
        <w:t>vise à garantir leur impartialité et à prévenir toute situation de conflit d’intérêts.</w:t>
      </w:r>
      <w:r w:rsidR="003B0ACB">
        <w:rPr>
          <w:rFonts w:asciiTheme="minorHAnsi" w:hAnsiTheme="minorHAnsi" w:cstheme="minorHAnsi"/>
          <w:sz w:val="22"/>
          <w:szCs w:val="22"/>
        </w:rPr>
        <w:t xml:space="preserve"> </w:t>
      </w:r>
    </w:p>
    <w:p w14:paraId="09E20DF7" w14:textId="235DD391" w:rsidR="003B0ACB" w:rsidRDefault="003B0ACB" w:rsidP="008365B4">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Les avis du </w:t>
      </w:r>
      <w:r w:rsidR="008365B4">
        <w:rPr>
          <w:rFonts w:asciiTheme="minorHAnsi" w:hAnsiTheme="minorHAnsi" w:cstheme="minorHAnsi"/>
          <w:sz w:val="22"/>
          <w:szCs w:val="22"/>
        </w:rPr>
        <w:t>C</w:t>
      </w:r>
      <w:r w:rsidRPr="003B0ACB">
        <w:rPr>
          <w:rFonts w:asciiTheme="minorHAnsi" w:hAnsiTheme="minorHAnsi" w:cstheme="minorHAnsi"/>
          <w:sz w:val="22"/>
          <w:szCs w:val="22"/>
        </w:rPr>
        <w:t xml:space="preserve">onseil </w:t>
      </w:r>
      <w:r w:rsidR="008365B4">
        <w:rPr>
          <w:rFonts w:asciiTheme="minorHAnsi" w:hAnsiTheme="minorHAnsi" w:cstheme="minorHAnsi"/>
          <w:sz w:val="22"/>
          <w:szCs w:val="22"/>
        </w:rPr>
        <w:t>A</w:t>
      </w:r>
      <w:r w:rsidRPr="003B0ACB">
        <w:rPr>
          <w:rFonts w:asciiTheme="minorHAnsi" w:hAnsiTheme="minorHAnsi" w:cstheme="minorHAnsi"/>
          <w:sz w:val="22"/>
          <w:szCs w:val="22"/>
        </w:rPr>
        <w:t>cadémique en formation restreinte</w:t>
      </w:r>
      <w:r>
        <w:rPr>
          <w:rFonts w:asciiTheme="minorHAnsi" w:hAnsiTheme="minorHAnsi" w:cstheme="minorHAnsi"/>
          <w:sz w:val="22"/>
          <w:szCs w:val="22"/>
        </w:rPr>
        <w:t xml:space="preserve"> sont saisis dans l’application GALAXIE/ELECTRA pour être portés à la connaissance des </w:t>
      </w:r>
      <w:proofErr w:type="spellStart"/>
      <w:r>
        <w:rPr>
          <w:rFonts w:asciiTheme="minorHAnsi" w:hAnsiTheme="minorHAnsi" w:cstheme="minorHAnsi"/>
          <w:sz w:val="22"/>
          <w:szCs w:val="22"/>
        </w:rPr>
        <w:t>candidat</w:t>
      </w:r>
      <w:r w:rsidR="008365B4" w:rsidRPr="00663F02">
        <w:rPr>
          <w:rFonts w:asciiTheme="minorHAnsi" w:hAnsiTheme="minorHAnsi" w:cstheme="minorHAnsi"/>
          <w:sz w:val="22"/>
          <w:szCs w:val="22"/>
        </w:rPr>
        <w:t>·</w:t>
      </w:r>
      <w:r>
        <w:rPr>
          <w:rFonts w:asciiTheme="minorHAnsi" w:hAnsiTheme="minorHAnsi" w:cstheme="minorHAnsi"/>
          <w:sz w:val="22"/>
          <w:szCs w:val="22"/>
        </w:rPr>
        <w:t>e</w:t>
      </w:r>
      <w:r w:rsidR="008365B4" w:rsidRPr="00663F02">
        <w:rPr>
          <w:rFonts w:asciiTheme="minorHAnsi" w:hAnsiTheme="minorHAnsi" w:cstheme="minorHAnsi"/>
          <w:sz w:val="22"/>
          <w:szCs w:val="22"/>
        </w:rPr>
        <w:t>·</w:t>
      </w:r>
      <w:r>
        <w:rPr>
          <w:rFonts w:asciiTheme="minorHAnsi" w:hAnsiTheme="minorHAnsi" w:cstheme="minorHAnsi"/>
          <w:sz w:val="22"/>
          <w:szCs w:val="22"/>
        </w:rPr>
        <w:t>s</w:t>
      </w:r>
      <w:proofErr w:type="spellEnd"/>
      <w:r>
        <w:rPr>
          <w:rFonts w:asciiTheme="minorHAnsi" w:hAnsiTheme="minorHAnsi" w:cstheme="minorHAnsi"/>
          <w:sz w:val="22"/>
          <w:szCs w:val="22"/>
        </w:rPr>
        <w:t xml:space="preserve"> et des sections concernées du CNU. </w:t>
      </w:r>
    </w:p>
    <w:p w14:paraId="364C4E45" w14:textId="6F221E1F" w:rsidR="003B0ACB" w:rsidRDefault="003B0ACB" w:rsidP="008365B4">
      <w:pPr>
        <w:autoSpaceDE w:val="0"/>
        <w:autoSpaceDN w:val="0"/>
        <w:adjustRightInd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Après avoir entendu deux rapporteurs, </w:t>
      </w:r>
      <w:r w:rsidRPr="003B0ACB">
        <w:rPr>
          <w:rFonts w:asciiTheme="minorHAnsi" w:hAnsiTheme="minorHAnsi" w:cstheme="minorHAnsi"/>
          <w:b/>
          <w:sz w:val="22"/>
          <w:szCs w:val="22"/>
          <w:u w:val="single"/>
        </w:rPr>
        <w:t>les membres des sections du CNU</w:t>
      </w:r>
      <w:r>
        <w:rPr>
          <w:rFonts w:asciiTheme="minorHAnsi" w:hAnsiTheme="minorHAnsi" w:cstheme="minorHAnsi"/>
          <w:sz w:val="22"/>
          <w:szCs w:val="22"/>
        </w:rPr>
        <w:t xml:space="preserve"> rendent un avis sur chacun des dossiers soit « très favorable », soit « favorable »</w:t>
      </w:r>
      <w:r w:rsidR="008365B4">
        <w:rPr>
          <w:rFonts w:asciiTheme="minorHAnsi" w:hAnsiTheme="minorHAnsi" w:cstheme="minorHAnsi"/>
          <w:sz w:val="22"/>
          <w:szCs w:val="22"/>
        </w:rPr>
        <w:t>,</w:t>
      </w:r>
      <w:r>
        <w:rPr>
          <w:rFonts w:asciiTheme="minorHAnsi" w:hAnsiTheme="minorHAnsi" w:cstheme="minorHAnsi"/>
          <w:sz w:val="22"/>
          <w:szCs w:val="22"/>
        </w:rPr>
        <w:t xml:space="preserve"> soit « </w:t>
      </w:r>
      <w:r w:rsidR="008365B4">
        <w:rPr>
          <w:rFonts w:asciiTheme="minorHAnsi" w:hAnsiTheme="minorHAnsi" w:cstheme="minorHAnsi"/>
          <w:sz w:val="22"/>
          <w:szCs w:val="22"/>
        </w:rPr>
        <w:t>réservé</w:t>
      </w:r>
      <w:r>
        <w:rPr>
          <w:rFonts w:asciiTheme="minorHAnsi" w:hAnsiTheme="minorHAnsi" w:cstheme="minorHAnsi"/>
          <w:sz w:val="22"/>
          <w:szCs w:val="22"/>
        </w:rPr>
        <w:t xml:space="preserve"> » au regard de l’aptitude professionnelle et des acquis de l’expérience professionnelle. Un ensemble de six avis est donc rendu de la manière suivante : </w:t>
      </w:r>
    </w:p>
    <w:p w14:paraId="28636D95" w14:textId="77777777" w:rsidR="003B0ACB" w:rsidRPr="001604D6" w:rsidRDefault="003B0ACB"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1 – Aptitude professionnelle</w:t>
      </w:r>
    </w:p>
    <w:p w14:paraId="096FAFAB" w14:textId="77777777" w:rsidR="003B0ACB" w:rsidRPr="001604D6" w:rsidRDefault="003B0ACB"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xml:space="preserve">- Investissement pédagogique </w:t>
      </w:r>
      <w:bookmarkStart w:id="6" w:name="_GoBack"/>
      <w:bookmarkEnd w:id="6"/>
    </w:p>
    <w:p w14:paraId="1CB2F1FD" w14:textId="0F7262AA" w:rsidR="003B0ACB" w:rsidRPr="001604D6" w:rsidRDefault="003B0ACB"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Qualité de l’activité scientifique</w:t>
      </w:r>
    </w:p>
    <w:p w14:paraId="17FA3999" w14:textId="323FCA62" w:rsidR="003B0ACB" w:rsidRPr="001604D6" w:rsidRDefault="003B0ACB"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xml:space="preserve">- Investissement dans des tâches d’intérêt général </w:t>
      </w:r>
    </w:p>
    <w:p w14:paraId="75806F61" w14:textId="77777777" w:rsidR="003B0ACB" w:rsidRPr="001604D6" w:rsidRDefault="003B0ACB"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 xml:space="preserve">2 – Acquis de l’expérience professionnelle </w:t>
      </w:r>
    </w:p>
    <w:p w14:paraId="5B3DE368" w14:textId="77777777" w:rsidR="003B0ACB" w:rsidRPr="001604D6" w:rsidRDefault="003B0ACB"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xml:space="preserve">- Investissement pédagogique </w:t>
      </w:r>
    </w:p>
    <w:p w14:paraId="704A00B1" w14:textId="5443D509" w:rsidR="003B0ACB" w:rsidRPr="001604D6" w:rsidRDefault="003B0ACB"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tab/>
        <w:t>- Qualité de l’activité scientifique</w:t>
      </w:r>
    </w:p>
    <w:p w14:paraId="6209866D" w14:textId="77777777" w:rsidR="003B0ACB" w:rsidRPr="006E4A02" w:rsidRDefault="003B0ACB" w:rsidP="008365B4">
      <w:pPr>
        <w:autoSpaceDE w:val="0"/>
        <w:autoSpaceDN w:val="0"/>
        <w:adjustRightInd w:val="0"/>
        <w:spacing w:before="120" w:line="276" w:lineRule="auto"/>
        <w:jc w:val="both"/>
        <w:rPr>
          <w:rFonts w:asciiTheme="minorHAnsi" w:hAnsiTheme="minorHAnsi" w:cstheme="minorHAnsi"/>
          <w:sz w:val="22"/>
          <w:szCs w:val="22"/>
        </w:rPr>
      </w:pPr>
      <w:r w:rsidRPr="001604D6">
        <w:rPr>
          <w:rFonts w:asciiTheme="minorHAnsi" w:hAnsiTheme="minorHAnsi" w:cstheme="minorHAnsi"/>
          <w:sz w:val="22"/>
          <w:szCs w:val="22"/>
        </w:rPr>
        <w:lastRenderedPageBreak/>
        <w:tab/>
        <w:t>- Investissement dans des tâches d’intérêt général</w:t>
      </w:r>
    </w:p>
    <w:p w14:paraId="59860A17" w14:textId="77777777" w:rsidR="003B4D76" w:rsidRPr="0091316E" w:rsidRDefault="003B4D76" w:rsidP="00F6202D">
      <w:pPr>
        <w:pStyle w:val="Paragraphedeliste"/>
        <w:numPr>
          <w:ilvl w:val="0"/>
          <w:numId w:val="11"/>
        </w:numPr>
        <w:autoSpaceDE w:val="0"/>
        <w:autoSpaceDN w:val="0"/>
        <w:adjustRightInd w:val="0"/>
        <w:spacing w:before="240" w:after="240" w:line="276" w:lineRule="auto"/>
        <w:jc w:val="both"/>
        <w:rPr>
          <w:rFonts w:asciiTheme="minorHAnsi" w:hAnsiTheme="minorHAnsi" w:cstheme="minorHAnsi"/>
          <w:b/>
          <w:bCs/>
          <w:smallCaps/>
          <w:color w:val="007EA1"/>
        </w:rPr>
      </w:pPr>
      <w:r w:rsidRPr="0091316E">
        <w:rPr>
          <w:rFonts w:asciiTheme="minorHAnsi" w:hAnsiTheme="minorHAnsi" w:cstheme="minorHAnsi"/>
          <w:b/>
          <w:bCs/>
          <w:smallCaps/>
          <w:color w:val="007EA1"/>
        </w:rPr>
        <w:t>Auditions</w:t>
      </w:r>
    </w:p>
    <w:p w14:paraId="063DEFFF" w14:textId="369754B1" w:rsidR="00CD36EE" w:rsidRDefault="00CD36EE" w:rsidP="0091316E">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CD36EE">
        <w:rPr>
          <w:rFonts w:asciiTheme="minorHAnsi" w:hAnsiTheme="minorHAnsi" w:cstheme="minorHAnsi"/>
          <w:sz w:val="22"/>
          <w:szCs w:val="22"/>
        </w:rPr>
        <w:t xml:space="preserve">Un maximum de </w:t>
      </w:r>
      <w:r w:rsidR="00E12AB8">
        <w:rPr>
          <w:rFonts w:asciiTheme="minorHAnsi" w:hAnsiTheme="minorHAnsi" w:cstheme="minorHAnsi"/>
          <w:sz w:val="22"/>
          <w:szCs w:val="22"/>
        </w:rPr>
        <w:t>quatre</w:t>
      </w:r>
      <w:r w:rsidRPr="00CD36EE">
        <w:rPr>
          <w:rFonts w:asciiTheme="minorHAnsi" w:hAnsiTheme="minorHAnsi" w:cstheme="minorHAnsi"/>
          <w:sz w:val="22"/>
          <w:szCs w:val="22"/>
        </w:rPr>
        <w:t xml:space="preserve"> candidatures pour l’audition parmi </w:t>
      </w:r>
      <w:r w:rsidR="00406D93">
        <w:rPr>
          <w:rFonts w:asciiTheme="minorHAnsi" w:hAnsiTheme="minorHAnsi" w:cstheme="minorHAnsi"/>
          <w:sz w:val="22"/>
          <w:szCs w:val="22"/>
        </w:rPr>
        <w:t>celles</w:t>
      </w:r>
      <w:r w:rsidR="00406D93" w:rsidRPr="00CD36EE">
        <w:rPr>
          <w:rFonts w:asciiTheme="minorHAnsi" w:hAnsiTheme="minorHAnsi" w:cstheme="minorHAnsi"/>
          <w:sz w:val="22"/>
          <w:szCs w:val="22"/>
        </w:rPr>
        <w:t xml:space="preserve"> </w:t>
      </w:r>
      <w:r w:rsidRPr="00CD36EE">
        <w:rPr>
          <w:rFonts w:asciiTheme="minorHAnsi" w:hAnsiTheme="minorHAnsi" w:cstheme="minorHAnsi"/>
          <w:sz w:val="22"/>
          <w:szCs w:val="22"/>
        </w:rPr>
        <w:t xml:space="preserve">qui ont reçu les avis les plus favorables, </w:t>
      </w:r>
      <w:r>
        <w:rPr>
          <w:rFonts w:asciiTheme="minorHAnsi" w:hAnsiTheme="minorHAnsi" w:cstheme="minorHAnsi"/>
          <w:sz w:val="22"/>
          <w:szCs w:val="22"/>
        </w:rPr>
        <w:t>est transmis par</w:t>
      </w:r>
      <w:r w:rsidRPr="00CD36EE">
        <w:rPr>
          <w:rFonts w:asciiTheme="minorHAnsi" w:hAnsiTheme="minorHAnsi" w:cstheme="minorHAnsi"/>
          <w:sz w:val="22"/>
          <w:szCs w:val="22"/>
        </w:rPr>
        <w:t xml:space="preserve"> </w:t>
      </w:r>
      <w:r w:rsidR="00DD69CA">
        <w:rPr>
          <w:rFonts w:asciiTheme="minorHAnsi" w:hAnsiTheme="minorHAnsi" w:cstheme="minorHAnsi"/>
          <w:sz w:val="22"/>
          <w:szCs w:val="22"/>
        </w:rPr>
        <w:t xml:space="preserve">le </w:t>
      </w:r>
      <w:r w:rsidRPr="00CD36EE">
        <w:rPr>
          <w:rFonts w:asciiTheme="minorHAnsi" w:hAnsiTheme="minorHAnsi" w:cstheme="minorHAnsi"/>
          <w:sz w:val="22"/>
          <w:szCs w:val="22"/>
        </w:rPr>
        <w:t xml:space="preserve">Président </w:t>
      </w:r>
      <w:r>
        <w:rPr>
          <w:rFonts w:asciiTheme="minorHAnsi" w:hAnsiTheme="minorHAnsi" w:cstheme="minorHAnsi"/>
          <w:sz w:val="22"/>
          <w:szCs w:val="22"/>
        </w:rPr>
        <w:t xml:space="preserve">au comité d’audition. Le Président </w:t>
      </w:r>
      <w:r w:rsidRPr="00CD36EE">
        <w:rPr>
          <w:rFonts w:asciiTheme="minorHAnsi" w:hAnsiTheme="minorHAnsi" w:cstheme="minorHAnsi"/>
          <w:sz w:val="22"/>
          <w:szCs w:val="22"/>
        </w:rPr>
        <w:t>valide la liste des candidat</w:t>
      </w:r>
      <w:r w:rsidR="00406D93">
        <w:rPr>
          <w:rFonts w:asciiTheme="minorHAnsi" w:hAnsiTheme="minorHAnsi" w:cstheme="minorHAnsi"/>
          <w:sz w:val="22"/>
          <w:szCs w:val="22"/>
        </w:rPr>
        <w:t>e</w:t>
      </w:r>
      <w:r w:rsidRPr="00CD36EE">
        <w:rPr>
          <w:rFonts w:asciiTheme="minorHAnsi" w:hAnsiTheme="minorHAnsi" w:cstheme="minorHAnsi"/>
          <w:sz w:val="22"/>
          <w:szCs w:val="22"/>
        </w:rPr>
        <w:t xml:space="preserve">s </w:t>
      </w:r>
      <w:r w:rsidR="00406D93">
        <w:rPr>
          <w:rFonts w:asciiTheme="minorHAnsi" w:hAnsiTheme="minorHAnsi" w:cstheme="minorHAnsi"/>
          <w:sz w:val="22"/>
          <w:szCs w:val="22"/>
        </w:rPr>
        <w:t xml:space="preserve">et candidats </w:t>
      </w:r>
      <w:r w:rsidRPr="00CD36EE">
        <w:rPr>
          <w:rFonts w:asciiTheme="minorHAnsi" w:hAnsiTheme="minorHAnsi" w:cstheme="minorHAnsi"/>
          <w:sz w:val="22"/>
          <w:szCs w:val="22"/>
        </w:rPr>
        <w:t xml:space="preserve">à auditionner </w:t>
      </w:r>
      <w:r>
        <w:rPr>
          <w:rFonts w:asciiTheme="minorHAnsi" w:hAnsiTheme="minorHAnsi" w:cstheme="minorHAnsi"/>
          <w:sz w:val="22"/>
          <w:szCs w:val="22"/>
        </w:rPr>
        <w:t>en se basant sur les présentes lignes directrices de gestion en cas d’ex aequo, et en faisant</w:t>
      </w:r>
      <w:r w:rsidRPr="00CD36EE">
        <w:rPr>
          <w:rFonts w:asciiTheme="minorHAnsi" w:hAnsiTheme="minorHAnsi" w:cstheme="minorHAnsi"/>
          <w:sz w:val="22"/>
          <w:szCs w:val="22"/>
        </w:rPr>
        <w:t xml:space="preserve"> usage de son pouvoir d’appréciation en cas d’impossibilité de départage.</w:t>
      </w:r>
      <w:r w:rsidR="00547AF3" w:rsidRPr="00547AF3">
        <w:rPr>
          <w:rFonts w:asciiTheme="minorHAnsi" w:hAnsiTheme="minorHAnsi" w:cstheme="minorHAnsi"/>
          <w:sz w:val="22"/>
          <w:szCs w:val="22"/>
        </w:rPr>
        <w:t xml:space="preserve"> </w:t>
      </w:r>
      <w:r w:rsidR="00547AF3">
        <w:rPr>
          <w:rFonts w:asciiTheme="minorHAnsi" w:hAnsiTheme="minorHAnsi" w:cstheme="minorHAnsi"/>
          <w:sz w:val="22"/>
          <w:szCs w:val="22"/>
        </w:rPr>
        <w:t>Le Président</w:t>
      </w:r>
      <w:r w:rsidR="00547AF3" w:rsidRPr="002553EB">
        <w:rPr>
          <w:rFonts w:asciiTheme="minorHAnsi" w:hAnsiTheme="minorHAnsi" w:cstheme="minorHAnsi"/>
          <w:sz w:val="22"/>
          <w:szCs w:val="22"/>
        </w:rPr>
        <w:t xml:space="preserve"> évitera le plus possible d</w:t>
      </w:r>
      <w:r w:rsidR="00547AF3">
        <w:rPr>
          <w:rFonts w:asciiTheme="minorHAnsi" w:hAnsiTheme="minorHAnsi" w:cstheme="minorHAnsi"/>
          <w:sz w:val="22"/>
          <w:szCs w:val="22"/>
        </w:rPr>
        <w:t xml:space="preserve">e faire </w:t>
      </w:r>
      <w:r w:rsidR="00547AF3" w:rsidRPr="002553EB">
        <w:rPr>
          <w:rFonts w:asciiTheme="minorHAnsi" w:hAnsiTheme="minorHAnsi" w:cstheme="minorHAnsi"/>
          <w:sz w:val="22"/>
          <w:szCs w:val="22"/>
        </w:rPr>
        <w:t>entendre en audition les candidat</w:t>
      </w:r>
      <w:r w:rsidR="00547AF3">
        <w:rPr>
          <w:rFonts w:asciiTheme="minorHAnsi" w:hAnsiTheme="minorHAnsi" w:cstheme="minorHAnsi"/>
          <w:sz w:val="22"/>
          <w:szCs w:val="22"/>
        </w:rPr>
        <w:t>e</w:t>
      </w:r>
      <w:r w:rsidR="00547AF3" w:rsidRPr="002553EB">
        <w:rPr>
          <w:rFonts w:asciiTheme="minorHAnsi" w:hAnsiTheme="minorHAnsi" w:cstheme="minorHAnsi"/>
          <w:sz w:val="22"/>
          <w:szCs w:val="22"/>
        </w:rPr>
        <w:t>s</w:t>
      </w:r>
      <w:r w:rsidR="00547AF3">
        <w:rPr>
          <w:rFonts w:asciiTheme="minorHAnsi" w:hAnsiTheme="minorHAnsi" w:cstheme="minorHAnsi"/>
          <w:sz w:val="22"/>
          <w:szCs w:val="22"/>
        </w:rPr>
        <w:t xml:space="preserve"> et candidats</w:t>
      </w:r>
      <w:r w:rsidR="00547AF3" w:rsidRPr="002553EB">
        <w:rPr>
          <w:rFonts w:asciiTheme="minorHAnsi" w:hAnsiTheme="minorHAnsi" w:cstheme="minorHAnsi"/>
          <w:sz w:val="22"/>
          <w:szCs w:val="22"/>
        </w:rPr>
        <w:t xml:space="preserve"> ayant reçu un ou plusieurs avis réservés sur l’un des trois items, que ce soit par le Conseil Académique ou par le CNU. </w:t>
      </w:r>
    </w:p>
    <w:p w14:paraId="112CC2BC" w14:textId="3D475FD2" w:rsidR="002553EB" w:rsidRDefault="0063247A" w:rsidP="0091316E">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Université Côte d’Azur</w:t>
      </w:r>
      <w:r w:rsidR="002553EB" w:rsidRPr="002553EB">
        <w:rPr>
          <w:rFonts w:asciiTheme="minorHAnsi" w:hAnsiTheme="minorHAnsi" w:cstheme="minorHAnsi"/>
          <w:sz w:val="22"/>
          <w:szCs w:val="22"/>
        </w:rPr>
        <w:t xml:space="preserve"> veille à ce que les </w:t>
      </w:r>
      <w:r w:rsidR="00406D93" w:rsidRPr="002553EB">
        <w:rPr>
          <w:rFonts w:asciiTheme="minorHAnsi" w:hAnsiTheme="minorHAnsi" w:cstheme="minorHAnsi"/>
          <w:sz w:val="22"/>
          <w:szCs w:val="22"/>
        </w:rPr>
        <w:t>candidat</w:t>
      </w:r>
      <w:r w:rsidR="00406D93">
        <w:rPr>
          <w:rFonts w:asciiTheme="minorHAnsi" w:hAnsiTheme="minorHAnsi" w:cstheme="minorHAnsi"/>
          <w:sz w:val="22"/>
          <w:szCs w:val="22"/>
        </w:rPr>
        <w:t>ures</w:t>
      </w:r>
      <w:r w:rsidR="002553EB" w:rsidRPr="002553EB">
        <w:rPr>
          <w:rFonts w:asciiTheme="minorHAnsi" w:hAnsiTheme="minorHAnsi" w:cstheme="minorHAnsi"/>
          <w:sz w:val="22"/>
          <w:szCs w:val="22"/>
        </w:rPr>
        <w:t xml:space="preserve"> retenu</w:t>
      </w:r>
      <w:r>
        <w:rPr>
          <w:rFonts w:asciiTheme="minorHAnsi" w:hAnsiTheme="minorHAnsi" w:cstheme="minorHAnsi"/>
          <w:sz w:val="22"/>
          <w:szCs w:val="22"/>
        </w:rPr>
        <w:t>e</w:t>
      </w:r>
      <w:r w:rsidR="002553EB" w:rsidRPr="002553EB">
        <w:rPr>
          <w:rFonts w:asciiTheme="minorHAnsi" w:hAnsiTheme="minorHAnsi" w:cstheme="minorHAnsi"/>
          <w:sz w:val="22"/>
          <w:szCs w:val="22"/>
        </w:rPr>
        <w:t xml:space="preserve">s pour </w:t>
      </w:r>
      <w:r w:rsidR="00406D93">
        <w:rPr>
          <w:rFonts w:asciiTheme="minorHAnsi" w:hAnsiTheme="minorHAnsi" w:cstheme="minorHAnsi"/>
          <w:sz w:val="22"/>
          <w:szCs w:val="22"/>
        </w:rPr>
        <w:t>l’</w:t>
      </w:r>
      <w:r w:rsidR="002553EB" w:rsidRPr="002553EB">
        <w:rPr>
          <w:rFonts w:asciiTheme="minorHAnsi" w:hAnsiTheme="minorHAnsi" w:cstheme="minorHAnsi"/>
          <w:sz w:val="22"/>
          <w:szCs w:val="22"/>
        </w:rPr>
        <w:t xml:space="preserve">audition présentent des avis équilibrés, au meilleur niveau sur les trois critères </w:t>
      </w:r>
      <w:r w:rsidR="00406D93">
        <w:rPr>
          <w:rFonts w:asciiTheme="minorHAnsi" w:hAnsiTheme="minorHAnsi" w:cstheme="minorHAnsi"/>
          <w:sz w:val="22"/>
          <w:szCs w:val="22"/>
        </w:rPr>
        <w:t>expertisés</w:t>
      </w:r>
      <w:r>
        <w:rPr>
          <w:rFonts w:asciiTheme="minorHAnsi" w:hAnsiTheme="minorHAnsi" w:cstheme="minorHAnsi"/>
          <w:sz w:val="22"/>
          <w:szCs w:val="22"/>
        </w:rPr>
        <w:t xml:space="preserve"> : </w:t>
      </w:r>
      <w:r w:rsidRPr="002553EB">
        <w:rPr>
          <w:rFonts w:asciiTheme="minorHAnsi" w:hAnsiTheme="minorHAnsi" w:cstheme="minorHAnsi"/>
          <w:sz w:val="22"/>
          <w:szCs w:val="22"/>
        </w:rPr>
        <w:t>investissement pédagogique</w:t>
      </w:r>
      <w:r w:rsidRPr="0063247A">
        <w:rPr>
          <w:rFonts w:asciiTheme="minorHAnsi" w:hAnsiTheme="minorHAnsi" w:cstheme="minorHAnsi"/>
          <w:sz w:val="22"/>
          <w:szCs w:val="22"/>
        </w:rPr>
        <w:t>,</w:t>
      </w:r>
      <w:r w:rsidRPr="0063247A">
        <w:rPr>
          <w:rFonts w:asciiTheme="minorHAnsi" w:hAnsiTheme="minorHAnsi" w:cstheme="minorHAnsi"/>
          <w:bCs/>
          <w:sz w:val="22"/>
          <w:szCs w:val="22"/>
        </w:rPr>
        <w:t xml:space="preserve"> qualité de l’activité scientifique et investissement dans des tâches d’intérêt général</w:t>
      </w:r>
      <w:r w:rsidR="002553EB" w:rsidRPr="002553EB">
        <w:rPr>
          <w:rFonts w:asciiTheme="minorHAnsi" w:hAnsiTheme="minorHAnsi" w:cstheme="minorHAnsi"/>
          <w:sz w:val="22"/>
          <w:szCs w:val="22"/>
        </w:rPr>
        <w:t xml:space="preserve">. </w:t>
      </w:r>
    </w:p>
    <w:p w14:paraId="7D376981" w14:textId="3712865C" w:rsidR="00E8759A" w:rsidRPr="00CD36EE" w:rsidRDefault="00E8759A" w:rsidP="0091316E">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CD36EE">
        <w:rPr>
          <w:rFonts w:asciiTheme="minorHAnsi" w:hAnsiTheme="minorHAnsi" w:cstheme="minorHAnsi"/>
          <w:sz w:val="22"/>
          <w:szCs w:val="22"/>
        </w:rPr>
        <w:t>Le comité d’auditi</w:t>
      </w:r>
      <w:r w:rsidR="0091316E" w:rsidRPr="00CD36EE">
        <w:rPr>
          <w:rFonts w:asciiTheme="minorHAnsi" w:hAnsiTheme="minorHAnsi" w:cstheme="minorHAnsi"/>
          <w:sz w:val="22"/>
          <w:szCs w:val="22"/>
        </w:rPr>
        <w:t xml:space="preserve">on </w:t>
      </w:r>
      <w:r w:rsidRPr="00CD36EE">
        <w:rPr>
          <w:rFonts w:asciiTheme="minorHAnsi" w:hAnsiTheme="minorHAnsi" w:cstheme="minorHAnsi"/>
          <w:sz w:val="22"/>
          <w:szCs w:val="22"/>
        </w:rPr>
        <w:t xml:space="preserve">est composé </w:t>
      </w:r>
      <w:r w:rsidR="0091316E" w:rsidRPr="00CD36EE">
        <w:rPr>
          <w:rFonts w:asciiTheme="minorHAnsi" w:hAnsiTheme="minorHAnsi" w:cstheme="minorHAnsi"/>
          <w:sz w:val="22"/>
          <w:szCs w:val="22"/>
        </w:rPr>
        <w:t xml:space="preserve">de </w:t>
      </w:r>
      <w:r w:rsidR="00E26EE9">
        <w:rPr>
          <w:rFonts w:asciiTheme="minorHAnsi" w:hAnsiTheme="minorHAnsi" w:cstheme="minorHAnsi"/>
          <w:sz w:val="22"/>
          <w:szCs w:val="22"/>
        </w:rPr>
        <w:t>quatre</w:t>
      </w:r>
      <w:r w:rsidR="0091316E" w:rsidRPr="00CD36EE">
        <w:rPr>
          <w:rFonts w:asciiTheme="minorHAnsi" w:hAnsiTheme="minorHAnsi" w:cstheme="minorHAnsi"/>
          <w:sz w:val="22"/>
          <w:szCs w:val="22"/>
        </w:rPr>
        <w:t xml:space="preserve"> membres (dont le Président ou son représentant)</w:t>
      </w:r>
      <w:r w:rsidR="00CD36EE">
        <w:rPr>
          <w:rFonts w:asciiTheme="minorHAnsi" w:hAnsiTheme="minorHAnsi" w:cstheme="minorHAnsi"/>
          <w:sz w:val="22"/>
          <w:szCs w:val="22"/>
        </w:rPr>
        <w:t>,</w:t>
      </w:r>
      <w:r w:rsidR="00406D93">
        <w:rPr>
          <w:rFonts w:asciiTheme="minorHAnsi" w:hAnsiTheme="minorHAnsi" w:cstheme="minorHAnsi"/>
          <w:sz w:val="22"/>
          <w:szCs w:val="22"/>
        </w:rPr>
        <w:t xml:space="preserve"> dont </w:t>
      </w:r>
      <w:r w:rsidR="00CD36EE">
        <w:rPr>
          <w:rFonts w:asciiTheme="minorHAnsi" w:hAnsiTheme="minorHAnsi" w:cstheme="minorHAnsi"/>
          <w:sz w:val="22"/>
          <w:szCs w:val="22"/>
        </w:rPr>
        <w:t>au moins deux spécialistes de la discipline concernée</w:t>
      </w:r>
      <w:r w:rsidR="00406D93">
        <w:rPr>
          <w:rFonts w:asciiTheme="minorHAnsi" w:hAnsiTheme="minorHAnsi" w:cstheme="minorHAnsi"/>
          <w:sz w:val="22"/>
          <w:szCs w:val="22"/>
        </w:rPr>
        <w:t>,</w:t>
      </w:r>
      <w:r w:rsidR="00CD36EE">
        <w:rPr>
          <w:rFonts w:asciiTheme="minorHAnsi" w:hAnsiTheme="minorHAnsi" w:cstheme="minorHAnsi"/>
          <w:sz w:val="22"/>
          <w:szCs w:val="22"/>
        </w:rPr>
        <w:t xml:space="preserve"> qui peuvent être extérieurs à l’établissement</w:t>
      </w:r>
      <w:r w:rsidRPr="00CD36EE">
        <w:rPr>
          <w:rFonts w:asciiTheme="minorHAnsi" w:hAnsiTheme="minorHAnsi" w:cstheme="minorHAnsi"/>
          <w:sz w:val="22"/>
          <w:szCs w:val="22"/>
        </w:rPr>
        <w:t>.</w:t>
      </w:r>
    </w:p>
    <w:p w14:paraId="51D77771" w14:textId="66D47605" w:rsidR="003B4D76" w:rsidRPr="00CD36EE" w:rsidRDefault="00E8759A" w:rsidP="00E26EE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CD36EE">
        <w:rPr>
          <w:rFonts w:asciiTheme="minorHAnsi" w:hAnsiTheme="minorHAnsi" w:cstheme="minorHAnsi"/>
          <w:sz w:val="22"/>
          <w:szCs w:val="22"/>
        </w:rPr>
        <w:t>L</w:t>
      </w:r>
      <w:r w:rsidR="0063247A">
        <w:rPr>
          <w:rFonts w:asciiTheme="minorHAnsi" w:hAnsiTheme="minorHAnsi" w:cstheme="minorHAnsi"/>
          <w:sz w:val="22"/>
          <w:szCs w:val="22"/>
        </w:rPr>
        <w:t>’</w:t>
      </w:r>
      <w:r w:rsidRPr="00CD36EE">
        <w:rPr>
          <w:rFonts w:asciiTheme="minorHAnsi" w:hAnsiTheme="minorHAnsi" w:cstheme="minorHAnsi"/>
          <w:sz w:val="22"/>
          <w:szCs w:val="22"/>
        </w:rPr>
        <w:t>auditi</w:t>
      </w:r>
      <w:r w:rsidR="0091316E" w:rsidRPr="00CD36EE">
        <w:rPr>
          <w:rFonts w:asciiTheme="minorHAnsi" w:hAnsiTheme="minorHAnsi" w:cstheme="minorHAnsi"/>
          <w:sz w:val="22"/>
          <w:szCs w:val="22"/>
        </w:rPr>
        <w:t>on a pour objet d</w:t>
      </w:r>
      <w:r w:rsidR="0063247A">
        <w:rPr>
          <w:rFonts w:asciiTheme="minorHAnsi" w:hAnsiTheme="minorHAnsi" w:cstheme="minorHAnsi"/>
          <w:sz w:val="22"/>
          <w:szCs w:val="22"/>
        </w:rPr>
        <w:t>’</w:t>
      </w:r>
      <w:r w:rsidR="0091316E" w:rsidRPr="00CD36EE">
        <w:rPr>
          <w:rFonts w:asciiTheme="minorHAnsi" w:hAnsiTheme="minorHAnsi" w:cstheme="minorHAnsi"/>
          <w:sz w:val="22"/>
          <w:szCs w:val="22"/>
        </w:rPr>
        <w:t xml:space="preserve">éclairer la décision du </w:t>
      </w:r>
      <w:r w:rsidRPr="00CD36EE">
        <w:rPr>
          <w:rFonts w:asciiTheme="minorHAnsi" w:hAnsiTheme="minorHAnsi" w:cstheme="minorHAnsi"/>
          <w:sz w:val="22"/>
          <w:szCs w:val="22"/>
        </w:rPr>
        <w:t>Président</w:t>
      </w:r>
      <w:r w:rsidR="0091316E" w:rsidRPr="00CD36EE">
        <w:rPr>
          <w:rFonts w:asciiTheme="minorHAnsi" w:hAnsiTheme="minorHAnsi" w:cstheme="minorHAnsi"/>
          <w:sz w:val="22"/>
          <w:szCs w:val="22"/>
        </w:rPr>
        <w:t xml:space="preserve"> sur la mo</w:t>
      </w:r>
      <w:r w:rsidRPr="00CD36EE">
        <w:rPr>
          <w:rFonts w:asciiTheme="minorHAnsi" w:hAnsiTheme="minorHAnsi" w:cstheme="minorHAnsi"/>
          <w:sz w:val="22"/>
          <w:szCs w:val="22"/>
        </w:rPr>
        <w:t>tivation</w:t>
      </w:r>
      <w:r w:rsidR="0091316E" w:rsidRPr="00CD36EE">
        <w:rPr>
          <w:rFonts w:asciiTheme="minorHAnsi" w:hAnsiTheme="minorHAnsi" w:cstheme="minorHAnsi"/>
          <w:sz w:val="22"/>
          <w:szCs w:val="22"/>
        </w:rPr>
        <w:t xml:space="preserve"> du candidat </w:t>
      </w:r>
      <w:r w:rsidR="0063247A">
        <w:rPr>
          <w:rFonts w:asciiTheme="minorHAnsi" w:hAnsiTheme="minorHAnsi" w:cstheme="minorHAnsi"/>
          <w:sz w:val="22"/>
          <w:szCs w:val="22"/>
        </w:rPr>
        <w:t xml:space="preserve">ou de la candidate </w:t>
      </w:r>
      <w:r w:rsidR="0091316E" w:rsidRPr="00CD36EE">
        <w:rPr>
          <w:rFonts w:asciiTheme="minorHAnsi" w:hAnsiTheme="minorHAnsi" w:cstheme="minorHAnsi"/>
          <w:sz w:val="22"/>
          <w:szCs w:val="22"/>
        </w:rPr>
        <w:t>et sur son</w:t>
      </w:r>
      <w:r w:rsidRPr="00CD36EE">
        <w:rPr>
          <w:rFonts w:asciiTheme="minorHAnsi" w:hAnsiTheme="minorHAnsi" w:cstheme="minorHAnsi"/>
          <w:sz w:val="22"/>
          <w:szCs w:val="22"/>
        </w:rPr>
        <w:t xml:space="preserve"> apti</w:t>
      </w:r>
      <w:r w:rsidR="0091316E" w:rsidRPr="00CD36EE">
        <w:rPr>
          <w:rFonts w:asciiTheme="minorHAnsi" w:hAnsiTheme="minorHAnsi" w:cstheme="minorHAnsi"/>
          <w:sz w:val="22"/>
          <w:szCs w:val="22"/>
        </w:rPr>
        <w:t xml:space="preserve">tude à exercer les missions et responsabilités dévolues aux membres du corps </w:t>
      </w:r>
      <w:r w:rsidRPr="00CD36EE">
        <w:rPr>
          <w:rFonts w:asciiTheme="minorHAnsi" w:hAnsiTheme="minorHAnsi" w:cstheme="minorHAnsi"/>
          <w:sz w:val="22"/>
          <w:szCs w:val="22"/>
        </w:rPr>
        <w:t>des professeurs des universités.</w:t>
      </w:r>
    </w:p>
    <w:p w14:paraId="520E1460" w14:textId="7FC0983F" w:rsidR="00D2641D" w:rsidRDefault="00D2641D" w:rsidP="00E26EE9">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Le comité d’audition </w:t>
      </w:r>
      <w:r w:rsidR="00DD69CA" w:rsidRPr="00DD69CA">
        <w:rPr>
          <w:rFonts w:asciiTheme="minorHAnsi" w:hAnsiTheme="minorHAnsi" w:cstheme="minorHAnsi"/>
          <w:sz w:val="22"/>
          <w:szCs w:val="22"/>
        </w:rPr>
        <w:t>n’est en aucun cas un comité de sélection. Il ne classe pas</w:t>
      </w:r>
      <w:r w:rsidR="00406D93">
        <w:rPr>
          <w:rFonts w:asciiTheme="minorHAnsi" w:hAnsiTheme="minorHAnsi" w:cstheme="minorHAnsi"/>
          <w:sz w:val="22"/>
          <w:szCs w:val="22"/>
        </w:rPr>
        <w:t xml:space="preserve"> les candidatures des personnes auditionnées</w:t>
      </w:r>
      <w:r w:rsidR="00DD69CA" w:rsidRPr="00DD69CA">
        <w:rPr>
          <w:rFonts w:asciiTheme="minorHAnsi" w:hAnsiTheme="minorHAnsi" w:cstheme="minorHAnsi"/>
          <w:sz w:val="22"/>
          <w:szCs w:val="22"/>
        </w:rPr>
        <w:t xml:space="preserve">. </w:t>
      </w:r>
      <w:r w:rsidR="00DD69CA">
        <w:rPr>
          <w:rFonts w:asciiTheme="minorHAnsi" w:hAnsiTheme="minorHAnsi" w:cstheme="minorHAnsi"/>
          <w:sz w:val="22"/>
          <w:szCs w:val="22"/>
        </w:rPr>
        <w:t xml:space="preserve">Il </w:t>
      </w:r>
      <w:r>
        <w:rPr>
          <w:rFonts w:asciiTheme="minorHAnsi" w:hAnsiTheme="minorHAnsi" w:cstheme="minorHAnsi"/>
          <w:sz w:val="22"/>
          <w:szCs w:val="22"/>
        </w:rPr>
        <w:t>veillera notamment à ce que les candidat</w:t>
      </w:r>
      <w:r w:rsidR="00406D93">
        <w:rPr>
          <w:rFonts w:asciiTheme="minorHAnsi" w:hAnsiTheme="minorHAnsi" w:cstheme="minorHAnsi"/>
          <w:sz w:val="22"/>
          <w:szCs w:val="22"/>
        </w:rPr>
        <w:t>ure</w:t>
      </w:r>
      <w:r>
        <w:rPr>
          <w:rFonts w:asciiTheme="minorHAnsi" w:hAnsiTheme="minorHAnsi" w:cstheme="minorHAnsi"/>
          <w:sz w:val="22"/>
          <w:szCs w:val="22"/>
        </w:rPr>
        <w:t>s finalement proposé</w:t>
      </w:r>
      <w:r w:rsidR="00406D93">
        <w:rPr>
          <w:rFonts w:asciiTheme="minorHAnsi" w:hAnsiTheme="minorHAnsi" w:cstheme="minorHAnsi"/>
          <w:sz w:val="22"/>
          <w:szCs w:val="22"/>
        </w:rPr>
        <w:t>e</w:t>
      </w:r>
      <w:r>
        <w:rPr>
          <w:rFonts w:asciiTheme="minorHAnsi" w:hAnsiTheme="minorHAnsi" w:cstheme="minorHAnsi"/>
          <w:sz w:val="22"/>
          <w:szCs w:val="22"/>
        </w:rPr>
        <w:t xml:space="preserve">s au Président fassent la démonstration de leur légitimité à intégrer le corps des professeurs des universités au vu de leur rayonnement scientifique, de leur capacité à assumer des responsabilités collectives et de leur capacité à créer et mettre </w:t>
      </w:r>
      <w:r w:rsidR="00A86506">
        <w:rPr>
          <w:rFonts w:asciiTheme="minorHAnsi" w:hAnsiTheme="minorHAnsi" w:cstheme="minorHAnsi"/>
          <w:sz w:val="22"/>
          <w:szCs w:val="22"/>
        </w:rPr>
        <w:t>en</w:t>
      </w:r>
      <w:r>
        <w:rPr>
          <w:rFonts w:asciiTheme="minorHAnsi" w:hAnsiTheme="minorHAnsi" w:cstheme="minorHAnsi"/>
          <w:sz w:val="22"/>
          <w:szCs w:val="22"/>
        </w:rPr>
        <w:t xml:space="preserve"> œuvre des formations différenciantes ou des méthodes pédagogiques innovantes.</w:t>
      </w:r>
    </w:p>
    <w:p w14:paraId="0130770D" w14:textId="1A9DA173" w:rsidR="009604CE" w:rsidRPr="002461B7" w:rsidRDefault="009604CE" w:rsidP="00F6202D">
      <w:pPr>
        <w:pStyle w:val="Paragraphedeliste"/>
        <w:numPr>
          <w:ilvl w:val="0"/>
          <w:numId w:val="11"/>
        </w:numPr>
        <w:autoSpaceDE w:val="0"/>
        <w:autoSpaceDN w:val="0"/>
        <w:adjustRightInd w:val="0"/>
        <w:spacing w:before="240" w:after="240" w:line="276" w:lineRule="auto"/>
        <w:jc w:val="both"/>
        <w:rPr>
          <w:rFonts w:asciiTheme="minorHAnsi" w:hAnsiTheme="minorHAnsi" w:cstheme="minorHAnsi"/>
          <w:b/>
          <w:bCs/>
          <w:smallCaps/>
          <w:color w:val="007EA1"/>
        </w:rPr>
      </w:pPr>
      <w:r w:rsidRPr="002461B7">
        <w:rPr>
          <w:rFonts w:asciiTheme="minorHAnsi" w:hAnsiTheme="minorHAnsi" w:cstheme="minorHAnsi"/>
          <w:b/>
          <w:bCs/>
          <w:smallCaps/>
          <w:color w:val="007EA1"/>
        </w:rPr>
        <w:t>Décision finale</w:t>
      </w:r>
    </w:p>
    <w:p w14:paraId="3B53EED6" w14:textId="2F0B13EB" w:rsidR="00235B00" w:rsidRPr="00742F12" w:rsidRDefault="00235B00" w:rsidP="00235B00">
      <w:pPr>
        <w:autoSpaceDE w:val="0"/>
        <w:autoSpaceDN w:val="0"/>
        <w:adjustRightInd w:val="0"/>
        <w:spacing w:before="120" w:after="120" w:line="276" w:lineRule="auto"/>
        <w:jc w:val="both"/>
        <w:rPr>
          <w:rFonts w:asciiTheme="minorHAnsi" w:hAnsiTheme="minorHAnsi" w:cstheme="minorHAnsi"/>
          <w:sz w:val="22"/>
          <w:szCs w:val="22"/>
        </w:rPr>
      </w:pPr>
      <w:r w:rsidRPr="00235B00">
        <w:rPr>
          <w:rFonts w:asciiTheme="minorHAnsi" w:hAnsiTheme="minorHAnsi" w:cstheme="minorHAnsi"/>
          <w:sz w:val="22"/>
          <w:szCs w:val="22"/>
        </w:rPr>
        <w:t xml:space="preserve">Dans le respect de la procédure décrite dans les consignes nationales, </w:t>
      </w:r>
      <w:r w:rsidR="00E12AB8">
        <w:rPr>
          <w:rFonts w:asciiTheme="minorHAnsi" w:hAnsiTheme="minorHAnsi" w:cstheme="minorHAnsi"/>
          <w:sz w:val="22"/>
          <w:szCs w:val="22"/>
        </w:rPr>
        <w:t>Université Côte d’Azur</w:t>
      </w:r>
      <w:r w:rsidRPr="00235B00">
        <w:rPr>
          <w:rFonts w:asciiTheme="minorHAnsi" w:hAnsiTheme="minorHAnsi" w:cstheme="minorHAnsi"/>
          <w:sz w:val="22"/>
          <w:szCs w:val="22"/>
        </w:rPr>
        <w:t xml:space="preserve"> apportera une vigilance toute particulière à ce que la liste des candidats </w:t>
      </w:r>
      <w:r w:rsidR="00E12AB8">
        <w:rPr>
          <w:rFonts w:asciiTheme="minorHAnsi" w:hAnsiTheme="minorHAnsi" w:cstheme="minorHAnsi"/>
          <w:sz w:val="22"/>
          <w:szCs w:val="22"/>
        </w:rPr>
        <w:t xml:space="preserve">et des candidates </w:t>
      </w:r>
      <w:proofErr w:type="spellStart"/>
      <w:r w:rsidRPr="00235B00">
        <w:rPr>
          <w:rFonts w:asciiTheme="minorHAnsi" w:hAnsiTheme="minorHAnsi" w:cstheme="minorHAnsi"/>
          <w:sz w:val="22"/>
          <w:szCs w:val="22"/>
        </w:rPr>
        <w:t>retenu</w:t>
      </w:r>
      <w:r w:rsidR="00E12AB8" w:rsidRPr="00663F02">
        <w:rPr>
          <w:rFonts w:asciiTheme="minorHAnsi" w:hAnsiTheme="minorHAnsi" w:cstheme="minorHAnsi"/>
          <w:sz w:val="22"/>
          <w:szCs w:val="22"/>
        </w:rPr>
        <w:t>·</w:t>
      </w:r>
      <w:r w:rsidR="00E12AB8">
        <w:rPr>
          <w:rFonts w:asciiTheme="minorHAnsi" w:hAnsiTheme="minorHAnsi" w:cstheme="minorHAnsi"/>
          <w:sz w:val="22"/>
          <w:szCs w:val="22"/>
        </w:rPr>
        <w:t>e</w:t>
      </w:r>
      <w:r w:rsidR="00E12AB8" w:rsidRPr="00663F02">
        <w:rPr>
          <w:rFonts w:asciiTheme="minorHAnsi" w:hAnsiTheme="minorHAnsi" w:cstheme="minorHAnsi"/>
          <w:sz w:val="22"/>
          <w:szCs w:val="22"/>
        </w:rPr>
        <w:t>·</w:t>
      </w:r>
      <w:r w:rsidRPr="00235B00">
        <w:rPr>
          <w:rFonts w:asciiTheme="minorHAnsi" w:hAnsiTheme="minorHAnsi" w:cstheme="minorHAnsi"/>
          <w:sz w:val="22"/>
          <w:szCs w:val="22"/>
        </w:rPr>
        <w:t>s</w:t>
      </w:r>
      <w:proofErr w:type="spellEnd"/>
      <w:r w:rsidRPr="00235B00">
        <w:rPr>
          <w:rFonts w:asciiTheme="minorHAnsi" w:hAnsiTheme="minorHAnsi" w:cstheme="minorHAnsi"/>
          <w:sz w:val="22"/>
          <w:szCs w:val="22"/>
        </w:rPr>
        <w:t xml:space="preserve"> permette de mieux respecter nos engagements </w:t>
      </w:r>
      <w:r w:rsidR="006E4E41" w:rsidRPr="00235B00">
        <w:rPr>
          <w:rFonts w:asciiTheme="minorHAnsi" w:hAnsiTheme="minorHAnsi" w:cstheme="minorHAnsi"/>
          <w:sz w:val="22"/>
          <w:szCs w:val="22"/>
        </w:rPr>
        <w:t>en termes</w:t>
      </w:r>
      <w:r w:rsidRPr="00235B00">
        <w:rPr>
          <w:rFonts w:asciiTheme="minorHAnsi" w:hAnsiTheme="minorHAnsi" w:cstheme="minorHAnsi"/>
          <w:sz w:val="22"/>
          <w:szCs w:val="22"/>
        </w:rPr>
        <w:t xml:space="preserve"> d’égalité entre les femmes et les hommes, conformément a</w:t>
      </w:r>
      <w:r w:rsidR="00E8759A">
        <w:rPr>
          <w:rFonts w:asciiTheme="minorHAnsi" w:hAnsiTheme="minorHAnsi" w:cstheme="minorHAnsi"/>
          <w:sz w:val="22"/>
          <w:szCs w:val="22"/>
        </w:rPr>
        <w:t>u</w:t>
      </w:r>
      <w:r w:rsidRPr="00235B00">
        <w:rPr>
          <w:rFonts w:asciiTheme="minorHAnsi" w:hAnsiTheme="minorHAnsi" w:cstheme="minorHAnsi"/>
          <w:sz w:val="22"/>
          <w:szCs w:val="22"/>
        </w:rPr>
        <w:t xml:space="preserve"> Plan d’Egalité Professionnelles voté </w:t>
      </w:r>
      <w:r w:rsidRPr="00F27631">
        <w:rPr>
          <w:rFonts w:asciiTheme="minorHAnsi" w:hAnsiTheme="minorHAnsi" w:cstheme="minorHAnsi"/>
          <w:sz w:val="22"/>
          <w:szCs w:val="22"/>
        </w:rPr>
        <w:t xml:space="preserve">au </w:t>
      </w:r>
      <w:r w:rsidR="00E26EE9">
        <w:rPr>
          <w:rFonts w:asciiTheme="minorHAnsi" w:hAnsiTheme="minorHAnsi" w:cstheme="minorHAnsi"/>
          <w:sz w:val="22"/>
          <w:szCs w:val="22"/>
        </w:rPr>
        <w:t>Conseil d’Administration</w:t>
      </w:r>
      <w:r w:rsidRPr="00F27631">
        <w:rPr>
          <w:rFonts w:asciiTheme="minorHAnsi" w:hAnsiTheme="minorHAnsi" w:cstheme="minorHAnsi"/>
          <w:sz w:val="22"/>
          <w:szCs w:val="22"/>
        </w:rPr>
        <w:t xml:space="preserve"> du </w:t>
      </w:r>
      <w:r w:rsidR="00F27631" w:rsidRPr="00F27631">
        <w:rPr>
          <w:rFonts w:asciiTheme="minorHAnsi" w:hAnsiTheme="minorHAnsi" w:cstheme="minorHAnsi"/>
          <w:sz w:val="22"/>
          <w:szCs w:val="22"/>
        </w:rPr>
        <w:t>19 avril 2021</w:t>
      </w:r>
      <w:r w:rsidRPr="00F27631">
        <w:rPr>
          <w:rFonts w:asciiTheme="minorHAnsi" w:hAnsiTheme="minorHAnsi" w:cstheme="minorHAnsi"/>
          <w:sz w:val="22"/>
          <w:szCs w:val="22"/>
        </w:rPr>
        <w:t>.</w:t>
      </w:r>
    </w:p>
    <w:p w14:paraId="1DFE5BAA" w14:textId="046DF83C" w:rsidR="00E8759A" w:rsidRDefault="00E8759A" w:rsidP="00235B00">
      <w:pPr>
        <w:autoSpaceDE w:val="0"/>
        <w:autoSpaceDN w:val="0"/>
        <w:adjustRightInd w:val="0"/>
        <w:spacing w:before="120" w:after="120" w:line="276" w:lineRule="auto"/>
        <w:jc w:val="both"/>
        <w:rPr>
          <w:rFonts w:asciiTheme="minorHAnsi" w:hAnsiTheme="minorHAnsi" w:cstheme="minorHAnsi"/>
          <w:sz w:val="22"/>
          <w:szCs w:val="22"/>
        </w:rPr>
      </w:pPr>
      <w:r w:rsidRPr="00E8759A">
        <w:rPr>
          <w:rFonts w:asciiTheme="minorHAnsi" w:hAnsiTheme="minorHAnsi" w:cstheme="minorHAnsi"/>
          <w:sz w:val="22"/>
          <w:szCs w:val="22"/>
        </w:rPr>
        <w:t xml:space="preserve">En se basant sur </w:t>
      </w:r>
      <w:r w:rsidR="001A36D8">
        <w:rPr>
          <w:rFonts w:asciiTheme="minorHAnsi" w:hAnsiTheme="minorHAnsi" w:cstheme="minorHAnsi"/>
          <w:sz w:val="22"/>
          <w:szCs w:val="22"/>
        </w:rPr>
        <w:t xml:space="preserve">la proposition du comité d’audition, sur </w:t>
      </w:r>
      <w:r w:rsidRPr="00E8759A">
        <w:rPr>
          <w:rFonts w:asciiTheme="minorHAnsi" w:hAnsiTheme="minorHAnsi" w:cstheme="minorHAnsi"/>
          <w:sz w:val="22"/>
          <w:szCs w:val="22"/>
        </w:rPr>
        <w:t>les avis rendu</w:t>
      </w:r>
      <w:r w:rsidR="00742F12">
        <w:rPr>
          <w:rFonts w:asciiTheme="minorHAnsi" w:hAnsiTheme="minorHAnsi" w:cstheme="minorHAnsi"/>
          <w:sz w:val="22"/>
          <w:szCs w:val="22"/>
        </w:rPr>
        <w:t>s</w:t>
      </w:r>
      <w:r w:rsidRPr="00E8759A">
        <w:rPr>
          <w:rFonts w:asciiTheme="minorHAnsi" w:hAnsiTheme="minorHAnsi" w:cstheme="minorHAnsi"/>
          <w:sz w:val="22"/>
          <w:szCs w:val="22"/>
        </w:rPr>
        <w:t xml:space="preserve"> par les sections CNU, </w:t>
      </w:r>
      <w:r w:rsidR="001A36D8">
        <w:rPr>
          <w:rFonts w:asciiTheme="minorHAnsi" w:hAnsiTheme="minorHAnsi" w:cstheme="minorHAnsi"/>
          <w:sz w:val="22"/>
          <w:szCs w:val="22"/>
        </w:rPr>
        <w:t xml:space="preserve">et </w:t>
      </w:r>
      <w:r w:rsidRPr="00E8759A">
        <w:rPr>
          <w:rFonts w:asciiTheme="minorHAnsi" w:hAnsiTheme="minorHAnsi" w:cstheme="minorHAnsi"/>
          <w:sz w:val="22"/>
          <w:szCs w:val="22"/>
        </w:rPr>
        <w:t>par le Conseil Académique</w:t>
      </w:r>
      <w:r w:rsidR="00742F12">
        <w:rPr>
          <w:rFonts w:asciiTheme="minorHAnsi" w:hAnsiTheme="minorHAnsi" w:cstheme="minorHAnsi"/>
          <w:sz w:val="22"/>
          <w:szCs w:val="22"/>
        </w:rPr>
        <w:t xml:space="preserve"> </w:t>
      </w:r>
      <w:r w:rsidR="00742F12" w:rsidRPr="009E6E57">
        <w:rPr>
          <w:rFonts w:asciiTheme="minorHAnsi" w:hAnsiTheme="minorHAnsi" w:cstheme="minorHAnsi"/>
          <w:sz w:val="22"/>
          <w:szCs w:val="22"/>
        </w:rPr>
        <w:t>restreint</w:t>
      </w:r>
      <w:r w:rsidRPr="00E8759A">
        <w:rPr>
          <w:rFonts w:asciiTheme="minorHAnsi" w:hAnsiTheme="minorHAnsi" w:cstheme="minorHAnsi"/>
          <w:sz w:val="22"/>
          <w:szCs w:val="22"/>
        </w:rPr>
        <w:t>, le P</w:t>
      </w:r>
      <w:r>
        <w:rPr>
          <w:rFonts w:asciiTheme="minorHAnsi" w:hAnsiTheme="minorHAnsi" w:cstheme="minorHAnsi"/>
          <w:sz w:val="22"/>
          <w:szCs w:val="22"/>
        </w:rPr>
        <w:t xml:space="preserve">résident </w:t>
      </w:r>
      <w:r w:rsidR="006E4E41" w:rsidRPr="00742F12">
        <w:rPr>
          <w:rFonts w:asciiTheme="minorHAnsi" w:hAnsiTheme="minorHAnsi" w:cstheme="minorHAnsi"/>
          <w:sz w:val="22"/>
          <w:szCs w:val="22"/>
        </w:rPr>
        <w:t xml:space="preserve">établit la liste des candidats </w:t>
      </w:r>
      <w:r w:rsidR="00742F12" w:rsidRPr="00742F12">
        <w:rPr>
          <w:rFonts w:asciiTheme="minorHAnsi" w:hAnsiTheme="minorHAnsi" w:cstheme="minorHAnsi"/>
          <w:sz w:val="22"/>
          <w:szCs w:val="22"/>
        </w:rPr>
        <w:t xml:space="preserve">et candidates </w:t>
      </w:r>
      <w:r w:rsidR="006E4E41" w:rsidRPr="00742F12">
        <w:rPr>
          <w:rFonts w:asciiTheme="minorHAnsi" w:hAnsiTheme="minorHAnsi" w:cstheme="minorHAnsi"/>
          <w:sz w:val="22"/>
          <w:szCs w:val="22"/>
        </w:rPr>
        <w:t>dont la nomination est proposée, sans renoncer à son pouvoir d’appréciation</w:t>
      </w:r>
      <w:r w:rsidRPr="00E8759A">
        <w:rPr>
          <w:rFonts w:asciiTheme="minorHAnsi" w:hAnsiTheme="minorHAnsi" w:cstheme="minorHAnsi"/>
          <w:sz w:val="22"/>
          <w:szCs w:val="22"/>
        </w:rPr>
        <w:t>.</w:t>
      </w:r>
    </w:p>
    <w:p w14:paraId="420F587B" w14:textId="6229E691" w:rsidR="00DD69CA" w:rsidRDefault="00DD69CA" w:rsidP="00DD69CA">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DD69CA">
        <w:rPr>
          <w:rFonts w:asciiTheme="minorHAnsi" w:hAnsiTheme="minorHAnsi" w:cstheme="minorHAnsi"/>
          <w:sz w:val="22"/>
          <w:szCs w:val="22"/>
        </w:rPr>
        <w:t xml:space="preserve">Les propositions de nomination sont à saisir dans l’application GALAXIE/ELECTRA au plus tard à la </w:t>
      </w:r>
      <w:r w:rsidR="006E4E41">
        <w:rPr>
          <w:rFonts w:asciiTheme="minorHAnsi" w:hAnsiTheme="minorHAnsi" w:cstheme="minorHAnsi"/>
          <w:sz w:val="22"/>
          <w:szCs w:val="22"/>
        </w:rPr>
        <w:t>date</w:t>
      </w:r>
      <w:r w:rsidR="006E4E41" w:rsidRPr="00DD69CA">
        <w:rPr>
          <w:rFonts w:asciiTheme="minorHAnsi" w:hAnsiTheme="minorHAnsi" w:cstheme="minorHAnsi"/>
          <w:sz w:val="22"/>
          <w:szCs w:val="22"/>
        </w:rPr>
        <w:t xml:space="preserve"> </w:t>
      </w:r>
      <w:r w:rsidRPr="00DD69CA">
        <w:rPr>
          <w:rFonts w:asciiTheme="minorHAnsi" w:hAnsiTheme="minorHAnsi" w:cstheme="minorHAnsi"/>
          <w:sz w:val="22"/>
          <w:szCs w:val="22"/>
        </w:rPr>
        <w:t>fixée par le calendrier publié sur Galaxie.</w:t>
      </w:r>
    </w:p>
    <w:p w14:paraId="61C24AB6" w14:textId="77777777" w:rsidR="009604CE" w:rsidRPr="00235B00" w:rsidRDefault="009604CE" w:rsidP="00F6202D">
      <w:pPr>
        <w:pStyle w:val="Paragraphedeliste"/>
        <w:numPr>
          <w:ilvl w:val="0"/>
          <w:numId w:val="11"/>
        </w:numPr>
        <w:autoSpaceDE w:val="0"/>
        <w:autoSpaceDN w:val="0"/>
        <w:adjustRightInd w:val="0"/>
        <w:spacing w:before="240" w:after="240" w:line="276" w:lineRule="auto"/>
        <w:jc w:val="both"/>
        <w:rPr>
          <w:rFonts w:asciiTheme="minorHAnsi" w:hAnsiTheme="minorHAnsi" w:cstheme="minorHAnsi"/>
          <w:b/>
          <w:bCs/>
          <w:smallCaps/>
          <w:color w:val="007EA1"/>
        </w:rPr>
      </w:pPr>
      <w:r w:rsidRPr="00235B00">
        <w:rPr>
          <w:rFonts w:asciiTheme="minorHAnsi" w:hAnsiTheme="minorHAnsi" w:cstheme="minorHAnsi"/>
          <w:b/>
          <w:bCs/>
          <w:smallCaps/>
          <w:color w:val="007EA1"/>
        </w:rPr>
        <w:t>Publication des résultats</w:t>
      </w:r>
    </w:p>
    <w:p w14:paraId="75B914C3" w14:textId="5D749D6E" w:rsidR="009604CE" w:rsidRDefault="009604CE" w:rsidP="009604CE">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Les résultats des opérations de promotion sont publiés sur la page dédiée de l’intranet.</w:t>
      </w:r>
    </w:p>
    <w:p w14:paraId="585E6537" w14:textId="5DC8664B" w:rsidR="009604CE" w:rsidRDefault="009604CE" w:rsidP="009604CE">
      <w:pPr>
        <w:pStyle w:val="Retraitcorpsdetexte"/>
        <w:tabs>
          <w:tab w:val="left" w:pos="5040"/>
          <w:tab w:val="left" w:pos="7200"/>
        </w:tabs>
        <w:spacing w:before="120"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La Direction des </w:t>
      </w:r>
      <w:r w:rsidR="00FD0B13">
        <w:rPr>
          <w:rFonts w:asciiTheme="minorHAnsi" w:hAnsiTheme="minorHAnsi" w:cstheme="minorHAnsi"/>
          <w:sz w:val="22"/>
          <w:szCs w:val="22"/>
        </w:rPr>
        <w:t>R</w:t>
      </w:r>
      <w:r>
        <w:rPr>
          <w:rFonts w:asciiTheme="minorHAnsi" w:hAnsiTheme="minorHAnsi" w:cstheme="minorHAnsi"/>
          <w:sz w:val="22"/>
          <w:szCs w:val="22"/>
        </w:rPr>
        <w:t xml:space="preserve">essources </w:t>
      </w:r>
      <w:r w:rsidR="00FD0B13">
        <w:rPr>
          <w:rFonts w:asciiTheme="minorHAnsi" w:hAnsiTheme="minorHAnsi" w:cstheme="minorHAnsi"/>
          <w:sz w:val="22"/>
          <w:szCs w:val="22"/>
        </w:rPr>
        <w:t>H</w:t>
      </w:r>
      <w:r>
        <w:rPr>
          <w:rFonts w:asciiTheme="minorHAnsi" w:hAnsiTheme="minorHAnsi" w:cstheme="minorHAnsi"/>
          <w:sz w:val="22"/>
          <w:szCs w:val="22"/>
        </w:rPr>
        <w:t>umaines adresse un courrier individuel à chaque lauréat, par l’intermédiaire des services RH de proximité et après publication des résultats par les services ministériels.</w:t>
      </w:r>
    </w:p>
    <w:p w14:paraId="340F5714" w14:textId="7E5901EB" w:rsidR="006E4E41" w:rsidRPr="00C843CE" w:rsidRDefault="006E4E41" w:rsidP="009604CE">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A53F1E">
        <w:rPr>
          <w:rFonts w:asciiTheme="minorHAnsi" w:hAnsiTheme="minorHAnsi" w:cstheme="minorHAnsi"/>
          <w:sz w:val="22"/>
          <w:szCs w:val="22"/>
        </w:rPr>
        <w:t xml:space="preserve">Les motifs pour lesquels leur candidature n’a pas été retenue sont communiqués aux candidats </w:t>
      </w:r>
      <w:r w:rsidR="00742F12">
        <w:rPr>
          <w:rFonts w:asciiTheme="minorHAnsi" w:hAnsiTheme="minorHAnsi" w:cstheme="minorHAnsi"/>
          <w:sz w:val="22"/>
          <w:szCs w:val="22"/>
        </w:rPr>
        <w:t xml:space="preserve">et candidates </w:t>
      </w:r>
      <w:r w:rsidRPr="00A53F1E">
        <w:rPr>
          <w:rFonts w:asciiTheme="minorHAnsi" w:hAnsiTheme="minorHAnsi" w:cstheme="minorHAnsi"/>
          <w:sz w:val="22"/>
          <w:szCs w:val="22"/>
        </w:rPr>
        <w:t>qui en font la demande.</w:t>
      </w:r>
    </w:p>
    <w:p w14:paraId="385DC9DF" w14:textId="42776ADF" w:rsidR="009604CE" w:rsidRPr="004515AD" w:rsidRDefault="004515AD" w:rsidP="00A53F1E">
      <w:pPr>
        <w:keepNext/>
        <w:autoSpaceDE w:val="0"/>
        <w:autoSpaceDN w:val="0"/>
        <w:adjustRightInd w:val="0"/>
        <w:spacing w:before="240" w:after="240" w:line="276" w:lineRule="auto"/>
        <w:ind w:left="709"/>
        <w:jc w:val="both"/>
        <w:rPr>
          <w:rFonts w:asciiTheme="minorHAnsi" w:hAnsiTheme="minorHAnsi" w:cstheme="minorHAnsi"/>
          <w:b/>
          <w:bCs/>
          <w:smallCaps/>
          <w:color w:val="007EA1"/>
          <w:sz w:val="28"/>
          <w:szCs w:val="28"/>
          <w:u w:val="single"/>
        </w:rPr>
      </w:pPr>
      <w:r>
        <w:rPr>
          <w:rFonts w:asciiTheme="minorHAnsi" w:hAnsiTheme="minorHAnsi" w:cstheme="minorHAnsi"/>
          <w:b/>
          <w:bCs/>
          <w:smallCaps/>
          <w:color w:val="007EA1"/>
          <w:sz w:val="28"/>
          <w:szCs w:val="28"/>
          <w:u w:val="single"/>
        </w:rPr>
        <w:lastRenderedPageBreak/>
        <w:t xml:space="preserve">V. </w:t>
      </w:r>
      <w:r w:rsidR="009604CE" w:rsidRPr="004515AD">
        <w:rPr>
          <w:rFonts w:asciiTheme="minorHAnsi" w:hAnsiTheme="minorHAnsi" w:cstheme="minorHAnsi"/>
          <w:b/>
          <w:bCs/>
          <w:smallCaps/>
          <w:color w:val="007EA1"/>
          <w:sz w:val="28"/>
          <w:szCs w:val="28"/>
          <w:u w:val="single"/>
        </w:rPr>
        <w:t>Bilan</w:t>
      </w:r>
    </w:p>
    <w:p w14:paraId="01163028" w14:textId="0FF89C34" w:rsidR="009604CE" w:rsidRPr="00BE08C1" w:rsidRDefault="009604CE" w:rsidP="00FD0B13">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2354C7">
        <w:rPr>
          <w:rFonts w:asciiTheme="minorHAnsi" w:hAnsiTheme="minorHAnsi" w:cstheme="minorHAnsi"/>
          <w:sz w:val="22"/>
          <w:szCs w:val="22"/>
        </w:rPr>
        <w:t xml:space="preserve">Les LDG d’Université Côte d’Azur font l’objet d’un bilan annuel et peuvent faire l’objet d’une révision </w:t>
      </w:r>
      <w:r w:rsidR="00FD0B13" w:rsidRPr="00FD0B13">
        <w:rPr>
          <w:rFonts w:asciiTheme="minorHAnsi" w:hAnsiTheme="minorHAnsi" w:cstheme="minorHAnsi"/>
          <w:i/>
          <w:sz w:val="22"/>
          <w:szCs w:val="22"/>
        </w:rPr>
        <w:t>a</w:t>
      </w:r>
      <w:r w:rsidRPr="00FD0B13">
        <w:rPr>
          <w:rFonts w:asciiTheme="minorHAnsi" w:hAnsiTheme="minorHAnsi" w:cstheme="minorHAnsi"/>
          <w:i/>
          <w:sz w:val="22"/>
          <w:szCs w:val="22"/>
        </w:rPr>
        <w:t xml:space="preserve"> minima</w:t>
      </w:r>
      <w:r w:rsidRPr="002354C7">
        <w:rPr>
          <w:rFonts w:asciiTheme="minorHAnsi" w:hAnsiTheme="minorHAnsi" w:cstheme="minorHAnsi"/>
          <w:sz w:val="22"/>
          <w:szCs w:val="22"/>
        </w:rPr>
        <w:t xml:space="preserve"> tous les 3 ans.</w:t>
      </w:r>
    </w:p>
    <w:p w14:paraId="4B420E3A" w14:textId="20888D17" w:rsidR="009604CE" w:rsidRPr="00BE08C1" w:rsidRDefault="009604CE" w:rsidP="00FD0B13">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BE08C1">
        <w:rPr>
          <w:rFonts w:asciiTheme="minorHAnsi" w:hAnsiTheme="minorHAnsi" w:cstheme="minorHAnsi"/>
          <w:sz w:val="22"/>
          <w:szCs w:val="22"/>
        </w:rPr>
        <w:t xml:space="preserve">Les LDG sont applicables à compter de leur adoption en </w:t>
      </w:r>
      <w:r w:rsidR="005832C2">
        <w:rPr>
          <w:rFonts w:asciiTheme="minorHAnsi" w:hAnsiTheme="minorHAnsi" w:cstheme="minorHAnsi"/>
          <w:sz w:val="22"/>
          <w:szCs w:val="22"/>
        </w:rPr>
        <w:t xml:space="preserve">Conseil d’Administration d’UCA après consultation du </w:t>
      </w:r>
      <w:r w:rsidRPr="00BE08C1">
        <w:rPr>
          <w:rFonts w:asciiTheme="minorHAnsi" w:hAnsiTheme="minorHAnsi" w:cstheme="minorHAnsi"/>
          <w:sz w:val="22"/>
          <w:szCs w:val="22"/>
        </w:rPr>
        <w:t>Comité Technique.</w:t>
      </w:r>
    </w:p>
    <w:p w14:paraId="40289A8B" w14:textId="378A4AC0" w:rsidR="009604CE" w:rsidRDefault="009604CE" w:rsidP="00FD0B13">
      <w:pPr>
        <w:pStyle w:val="Retraitcorpsdetexte"/>
        <w:tabs>
          <w:tab w:val="left" w:pos="5040"/>
          <w:tab w:val="left" w:pos="7200"/>
        </w:tabs>
        <w:spacing w:before="120" w:line="276" w:lineRule="auto"/>
        <w:ind w:left="0"/>
        <w:jc w:val="both"/>
        <w:rPr>
          <w:rFonts w:asciiTheme="minorHAnsi" w:hAnsiTheme="minorHAnsi" w:cstheme="minorHAnsi"/>
          <w:sz w:val="22"/>
          <w:szCs w:val="22"/>
        </w:rPr>
      </w:pPr>
      <w:r w:rsidRPr="00BE08C1">
        <w:rPr>
          <w:rFonts w:asciiTheme="minorHAnsi" w:hAnsiTheme="minorHAnsi" w:cstheme="minorHAnsi"/>
          <w:sz w:val="22"/>
          <w:szCs w:val="22"/>
        </w:rPr>
        <w:t xml:space="preserve">La Direction </w:t>
      </w:r>
      <w:r w:rsidR="00FD0B13">
        <w:rPr>
          <w:rFonts w:asciiTheme="minorHAnsi" w:hAnsiTheme="minorHAnsi" w:cstheme="minorHAnsi"/>
          <w:sz w:val="22"/>
          <w:szCs w:val="22"/>
        </w:rPr>
        <w:t>G</w:t>
      </w:r>
      <w:r w:rsidRPr="00BE08C1">
        <w:rPr>
          <w:rFonts w:asciiTheme="minorHAnsi" w:hAnsiTheme="minorHAnsi" w:cstheme="minorHAnsi"/>
          <w:sz w:val="22"/>
          <w:szCs w:val="22"/>
        </w:rPr>
        <w:t xml:space="preserve">énérale des </w:t>
      </w:r>
      <w:r w:rsidR="00FD0B13">
        <w:rPr>
          <w:rFonts w:asciiTheme="minorHAnsi" w:hAnsiTheme="minorHAnsi" w:cstheme="minorHAnsi"/>
          <w:sz w:val="22"/>
          <w:szCs w:val="22"/>
        </w:rPr>
        <w:t>S</w:t>
      </w:r>
      <w:r w:rsidRPr="00BE08C1">
        <w:rPr>
          <w:rFonts w:asciiTheme="minorHAnsi" w:hAnsiTheme="minorHAnsi" w:cstheme="minorHAnsi"/>
          <w:sz w:val="22"/>
          <w:szCs w:val="22"/>
        </w:rPr>
        <w:t xml:space="preserve">ervices et la Direction des </w:t>
      </w:r>
      <w:r w:rsidR="00FD0B13">
        <w:rPr>
          <w:rFonts w:asciiTheme="minorHAnsi" w:hAnsiTheme="minorHAnsi" w:cstheme="minorHAnsi"/>
          <w:sz w:val="22"/>
          <w:szCs w:val="22"/>
        </w:rPr>
        <w:t>R</w:t>
      </w:r>
      <w:r w:rsidRPr="00BE08C1">
        <w:rPr>
          <w:rFonts w:asciiTheme="minorHAnsi" w:hAnsiTheme="minorHAnsi" w:cstheme="minorHAnsi"/>
          <w:sz w:val="22"/>
          <w:szCs w:val="22"/>
        </w:rPr>
        <w:t xml:space="preserve">essources </w:t>
      </w:r>
      <w:r w:rsidR="00FD0B13">
        <w:rPr>
          <w:rFonts w:asciiTheme="minorHAnsi" w:hAnsiTheme="minorHAnsi" w:cstheme="minorHAnsi"/>
          <w:sz w:val="22"/>
          <w:szCs w:val="22"/>
        </w:rPr>
        <w:t>H</w:t>
      </w:r>
      <w:r w:rsidRPr="00BE08C1">
        <w:rPr>
          <w:rFonts w:asciiTheme="minorHAnsi" w:hAnsiTheme="minorHAnsi" w:cstheme="minorHAnsi"/>
          <w:sz w:val="22"/>
          <w:szCs w:val="22"/>
        </w:rPr>
        <w:t>umaines sont garantes de la mise en œuvre des présentes LDG.</w:t>
      </w:r>
    </w:p>
    <w:p w14:paraId="70BD92C5" w14:textId="77777777" w:rsidR="009604CE" w:rsidRDefault="009604CE" w:rsidP="009604CE">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0914B874" w14:textId="77777777" w:rsidR="00795092" w:rsidRPr="00795092" w:rsidRDefault="00795092" w:rsidP="00795092">
      <w:pPr>
        <w:jc w:val="center"/>
        <w:rPr>
          <w:rFonts w:asciiTheme="minorHAnsi" w:hAnsiTheme="minorHAnsi" w:cstheme="minorHAnsi"/>
          <w:b/>
          <w:i/>
          <w:color w:val="007EA1"/>
          <w:sz w:val="28"/>
          <w:szCs w:val="28"/>
        </w:rPr>
      </w:pPr>
      <w:r w:rsidRPr="00795092">
        <w:rPr>
          <w:rFonts w:asciiTheme="minorHAnsi" w:hAnsiTheme="minorHAnsi" w:cstheme="minorHAnsi"/>
          <w:b/>
          <w:i/>
          <w:color w:val="007EA1"/>
          <w:sz w:val="28"/>
          <w:szCs w:val="28"/>
        </w:rPr>
        <w:lastRenderedPageBreak/>
        <w:t>Annexe 1</w:t>
      </w:r>
    </w:p>
    <w:tbl>
      <w:tblPr>
        <w:tblStyle w:val="Grilledutableau"/>
        <w:tblW w:w="11766"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EA1"/>
        <w:tblLook w:val="04A0" w:firstRow="1" w:lastRow="0" w:firstColumn="1" w:lastColumn="0" w:noHBand="0" w:noVBand="1"/>
      </w:tblPr>
      <w:tblGrid>
        <w:gridCol w:w="11766"/>
      </w:tblGrid>
      <w:tr w:rsidR="00795092" w:rsidRPr="00795092" w14:paraId="16408C36" w14:textId="77777777" w:rsidTr="00DF4422">
        <w:trPr>
          <w:trHeight w:val="907"/>
        </w:trPr>
        <w:tc>
          <w:tcPr>
            <w:tcW w:w="11766" w:type="dxa"/>
            <w:shd w:val="clear" w:color="auto" w:fill="007EA1"/>
            <w:vAlign w:val="center"/>
          </w:tcPr>
          <w:p w14:paraId="7AF4F302" w14:textId="77777777" w:rsidR="00795092" w:rsidRPr="00795092" w:rsidRDefault="00795092" w:rsidP="00DF4422">
            <w:pPr>
              <w:jc w:val="center"/>
              <w:rPr>
                <w:rFonts w:asciiTheme="minorHAnsi" w:hAnsiTheme="minorHAnsi" w:cstheme="minorHAnsi"/>
                <w:b/>
                <w:color w:val="FFFFFF" w:themeColor="background1"/>
                <w:sz w:val="28"/>
                <w:szCs w:val="20"/>
              </w:rPr>
            </w:pPr>
            <w:r w:rsidRPr="00795092">
              <w:rPr>
                <w:rFonts w:asciiTheme="minorHAnsi" w:hAnsiTheme="minorHAnsi" w:cstheme="minorHAnsi"/>
                <w:b/>
                <w:color w:val="FFFFFF" w:themeColor="background1"/>
                <w:sz w:val="28"/>
                <w:szCs w:val="20"/>
              </w:rPr>
              <w:t>LIGNES DIRECTRICES DE GESTION</w:t>
            </w:r>
          </w:p>
          <w:p w14:paraId="221B8EC3" w14:textId="77777777" w:rsidR="00795092" w:rsidRPr="00795092" w:rsidRDefault="00795092" w:rsidP="00DF4422">
            <w:pPr>
              <w:jc w:val="center"/>
              <w:rPr>
                <w:rFonts w:asciiTheme="minorHAnsi" w:hAnsiTheme="minorHAnsi" w:cstheme="minorHAnsi"/>
                <w:b/>
                <w:color w:val="FFFFFF" w:themeColor="background1"/>
                <w:sz w:val="28"/>
                <w:szCs w:val="20"/>
              </w:rPr>
            </w:pPr>
            <w:r w:rsidRPr="00795092">
              <w:rPr>
                <w:rFonts w:asciiTheme="minorHAnsi" w:hAnsiTheme="minorHAnsi" w:cstheme="minorHAnsi"/>
                <w:b/>
                <w:color w:val="FFFFFF" w:themeColor="background1"/>
                <w:sz w:val="28"/>
                <w:szCs w:val="20"/>
              </w:rPr>
              <w:t>CRITERES D’EVALUATION</w:t>
            </w:r>
            <w:r w:rsidR="00DE6120">
              <w:rPr>
                <w:rFonts w:asciiTheme="minorHAnsi" w:hAnsiTheme="minorHAnsi" w:cstheme="minorHAnsi"/>
                <w:b/>
                <w:color w:val="FFFFFF" w:themeColor="background1"/>
                <w:sz w:val="28"/>
                <w:szCs w:val="20"/>
              </w:rPr>
              <w:t xml:space="preserve"> – PROCEDURE DE DROIT COMMUN </w:t>
            </w:r>
          </w:p>
        </w:tc>
      </w:tr>
    </w:tbl>
    <w:p w14:paraId="1A6E450B" w14:textId="77777777" w:rsidR="00795092" w:rsidRPr="00E92DCD" w:rsidRDefault="00795092" w:rsidP="00795092">
      <w:pPr>
        <w:jc w:val="center"/>
        <w:rPr>
          <w:rFonts w:asciiTheme="minorHAnsi" w:hAnsiTheme="minorHAnsi" w:cstheme="minorHAnsi"/>
          <w:sz w:val="20"/>
          <w:szCs w:val="20"/>
        </w:rPr>
      </w:pPr>
    </w:p>
    <w:p w14:paraId="135B69F3" w14:textId="77777777" w:rsidR="00795092" w:rsidRPr="00E92DCD" w:rsidRDefault="00795092" w:rsidP="00795092">
      <w:pPr>
        <w:jc w:val="center"/>
        <w:rPr>
          <w:rFonts w:asciiTheme="minorHAnsi" w:hAnsiTheme="minorHAnsi" w:cstheme="minorHAnsi"/>
          <w:sz w:val="20"/>
          <w:szCs w:val="20"/>
        </w:rPr>
      </w:pPr>
    </w:p>
    <w:p w14:paraId="34FC5689" w14:textId="77777777" w:rsidR="00450A42" w:rsidRPr="00E92DCD" w:rsidRDefault="00450A42" w:rsidP="00450A42">
      <w:pPr>
        <w:jc w:val="center"/>
        <w:rPr>
          <w:rFonts w:asciiTheme="minorHAnsi" w:hAnsiTheme="minorHAnsi" w:cstheme="minorHAnsi"/>
          <w:b/>
          <w:bCs/>
          <w:color w:val="057389"/>
          <w:sz w:val="32"/>
          <w:szCs w:val="28"/>
          <w:u w:val="single"/>
        </w:rPr>
      </w:pPr>
      <w:r w:rsidRPr="00E92DCD">
        <w:rPr>
          <w:rFonts w:asciiTheme="minorHAnsi" w:hAnsiTheme="minorHAnsi" w:cstheme="minorHAnsi"/>
          <w:b/>
          <w:bCs/>
          <w:color w:val="057389"/>
          <w:sz w:val="32"/>
          <w:szCs w:val="28"/>
          <w:u w:val="single"/>
        </w:rPr>
        <w:t>Modalités générales d’analyse des dossiers</w:t>
      </w:r>
    </w:p>
    <w:p w14:paraId="4F9095A4" w14:textId="77777777" w:rsidR="00450A42" w:rsidRPr="00E92DCD" w:rsidRDefault="00450A42" w:rsidP="00450A42">
      <w:pPr>
        <w:jc w:val="both"/>
        <w:rPr>
          <w:rFonts w:asciiTheme="minorHAnsi" w:hAnsiTheme="minorHAnsi" w:cstheme="minorHAnsi"/>
          <w:sz w:val="22"/>
        </w:rPr>
      </w:pPr>
    </w:p>
    <w:p w14:paraId="78C9A68A" w14:textId="77777777" w:rsidR="00450A42" w:rsidRPr="00E92DCD" w:rsidRDefault="00450A42" w:rsidP="00450A42">
      <w:pPr>
        <w:pStyle w:val="Paragraphedeliste"/>
        <w:numPr>
          <w:ilvl w:val="0"/>
          <w:numId w:val="15"/>
        </w:numPr>
        <w:shd w:val="clear" w:color="auto" w:fill="FFFFFF"/>
        <w:jc w:val="both"/>
        <w:rPr>
          <w:rFonts w:asciiTheme="minorHAnsi" w:hAnsiTheme="minorHAnsi" w:cstheme="minorHAnsi"/>
          <w:sz w:val="22"/>
        </w:rPr>
      </w:pPr>
      <w:r w:rsidRPr="00E92DCD">
        <w:rPr>
          <w:rFonts w:asciiTheme="minorHAnsi" w:hAnsiTheme="minorHAnsi" w:cstheme="minorHAnsi"/>
          <w:b/>
          <w:sz w:val="22"/>
        </w:rPr>
        <w:t>MCF à MCF Hors Classe (HC)</w:t>
      </w:r>
      <w:r w:rsidRPr="00E92DCD">
        <w:rPr>
          <w:rFonts w:asciiTheme="minorHAnsi" w:hAnsiTheme="minorHAnsi" w:cstheme="minorHAnsi"/>
          <w:sz w:val="22"/>
        </w:rPr>
        <w:t xml:space="preserve"> : analyse depuis le début de la carrière, responsabilités pendant au moins 2 ans ; </w:t>
      </w:r>
      <w:r w:rsidRPr="00E92DCD">
        <w:rPr>
          <w:rFonts w:asciiTheme="minorHAnsi" w:hAnsiTheme="minorHAnsi" w:cstheme="minorHAnsi"/>
          <w:sz w:val="22"/>
          <w:szCs w:val="22"/>
        </w:rPr>
        <w:t>avoir au moins une ou plusieurs responsabilités dans le temps au niveau local et/ou national.</w:t>
      </w:r>
    </w:p>
    <w:p w14:paraId="6B0706E6" w14:textId="60E2C05F" w:rsidR="00450A42" w:rsidRPr="00E92DCD" w:rsidRDefault="00450A42" w:rsidP="00450A42">
      <w:pPr>
        <w:pStyle w:val="Paragraphedeliste"/>
        <w:numPr>
          <w:ilvl w:val="0"/>
          <w:numId w:val="15"/>
        </w:numPr>
        <w:shd w:val="clear" w:color="auto" w:fill="FFFFFF"/>
        <w:jc w:val="both"/>
        <w:rPr>
          <w:rFonts w:asciiTheme="minorHAnsi" w:hAnsiTheme="minorHAnsi" w:cstheme="minorHAnsi"/>
          <w:sz w:val="22"/>
        </w:rPr>
      </w:pPr>
      <w:r w:rsidRPr="00E92DCD">
        <w:rPr>
          <w:rFonts w:asciiTheme="minorHAnsi" w:hAnsiTheme="minorHAnsi" w:cstheme="minorHAnsi"/>
          <w:b/>
          <w:sz w:val="22"/>
        </w:rPr>
        <w:t>MCF HC à</w:t>
      </w:r>
      <w:r w:rsidR="00AE0CC0" w:rsidRPr="00E92DCD">
        <w:rPr>
          <w:rFonts w:asciiTheme="minorHAnsi" w:hAnsiTheme="minorHAnsi" w:cstheme="minorHAnsi"/>
          <w:b/>
          <w:sz w:val="22"/>
        </w:rPr>
        <w:t xml:space="preserve"> l’échelon exceptionnel de la HC</w:t>
      </w:r>
      <w:r w:rsidR="00E92DCD">
        <w:rPr>
          <w:rFonts w:asciiTheme="minorHAnsi" w:hAnsiTheme="minorHAnsi" w:cstheme="minorHAnsi"/>
          <w:b/>
          <w:sz w:val="22"/>
        </w:rPr>
        <w:t> </w:t>
      </w:r>
      <w:r w:rsidR="00E92DCD">
        <w:rPr>
          <w:rFonts w:asciiTheme="minorHAnsi" w:hAnsiTheme="minorHAnsi" w:cstheme="minorHAnsi"/>
          <w:sz w:val="22"/>
        </w:rPr>
        <w:t>:</w:t>
      </w:r>
      <w:r w:rsidRPr="00E92DCD">
        <w:rPr>
          <w:rFonts w:asciiTheme="minorHAnsi" w:hAnsiTheme="minorHAnsi" w:cstheme="minorHAnsi"/>
          <w:sz w:val="22"/>
        </w:rPr>
        <w:t xml:space="preserve"> analyse depuis le début de la carrière </w:t>
      </w:r>
      <w:r w:rsidRPr="00E92DCD">
        <w:rPr>
          <w:rFonts w:asciiTheme="minorHAnsi" w:hAnsiTheme="minorHAnsi" w:cstheme="minorHAnsi"/>
          <w:sz w:val="22"/>
          <w:szCs w:val="22"/>
        </w:rPr>
        <w:t>tout en prenant particulièrement en compte la durée écoulée et les activités nouvelles depuis la précédente promotion ;</w:t>
      </w:r>
      <w:r w:rsidRPr="00E92DCD">
        <w:rPr>
          <w:rFonts w:asciiTheme="minorHAnsi" w:hAnsiTheme="minorHAnsi" w:cstheme="minorHAnsi"/>
          <w:sz w:val="22"/>
        </w:rPr>
        <w:t xml:space="preserve"> responsabilités pendant au moins 2 ans ; </w:t>
      </w:r>
      <w:r w:rsidRPr="00E92DCD">
        <w:rPr>
          <w:rFonts w:asciiTheme="minorHAnsi" w:hAnsiTheme="minorHAnsi" w:cstheme="minorHAnsi"/>
          <w:sz w:val="22"/>
          <w:szCs w:val="22"/>
        </w:rPr>
        <w:t>avoir au moins une ou plusieurs responsabilités dans le temps au niveau local et/ou national.</w:t>
      </w:r>
    </w:p>
    <w:p w14:paraId="07A08EAF" w14:textId="77777777" w:rsidR="00450A42" w:rsidRPr="00E92DCD" w:rsidRDefault="00450A42" w:rsidP="00450A42">
      <w:pPr>
        <w:jc w:val="both"/>
        <w:rPr>
          <w:rFonts w:asciiTheme="minorHAnsi" w:hAnsiTheme="minorHAnsi" w:cstheme="minorHAnsi"/>
          <w:sz w:val="22"/>
        </w:rPr>
      </w:pPr>
    </w:p>
    <w:p w14:paraId="358E7D0F" w14:textId="77777777" w:rsidR="00450A42" w:rsidRPr="00E92DCD" w:rsidRDefault="00450A42" w:rsidP="00450A42">
      <w:pPr>
        <w:pStyle w:val="Paragraphedeliste"/>
        <w:numPr>
          <w:ilvl w:val="0"/>
          <w:numId w:val="14"/>
        </w:numPr>
        <w:jc w:val="both"/>
        <w:rPr>
          <w:rFonts w:asciiTheme="minorHAnsi" w:hAnsiTheme="minorHAnsi" w:cstheme="minorHAnsi"/>
          <w:sz w:val="22"/>
        </w:rPr>
      </w:pPr>
      <w:r w:rsidRPr="00E92DCD">
        <w:rPr>
          <w:rFonts w:asciiTheme="minorHAnsi" w:hAnsiTheme="minorHAnsi" w:cstheme="minorHAnsi"/>
          <w:b/>
          <w:sz w:val="22"/>
        </w:rPr>
        <w:t>PR 2</w:t>
      </w:r>
      <w:r w:rsidRPr="00E92DCD">
        <w:rPr>
          <w:rFonts w:asciiTheme="minorHAnsi" w:hAnsiTheme="minorHAnsi" w:cstheme="minorHAnsi"/>
          <w:b/>
          <w:sz w:val="22"/>
          <w:vertAlign w:val="superscript"/>
        </w:rPr>
        <w:t>ème</w:t>
      </w:r>
      <w:r w:rsidRPr="00E92DCD">
        <w:rPr>
          <w:rFonts w:asciiTheme="minorHAnsi" w:hAnsiTheme="minorHAnsi" w:cstheme="minorHAnsi"/>
          <w:b/>
          <w:sz w:val="22"/>
        </w:rPr>
        <w:t xml:space="preserve"> classe (PR2) à PR 1</w:t>
      </w:r>
      <w:r w:rsidRPr="00E92DCD">
        <w:rPr>
          <w:rFonts w:asciiTheme="minorHAnsi" w:hAnsiTheme="minorHAnsi" w:cstheme="minorHAnsi"/>
          <w:b/>
          <w:sz w:val="22"/>
          <w:vertAlign w:val="superscript"/>
        </w:rPr>
        <w:t>ère</w:t>
      </w:r>
      <w:r w:rsidRPr="00E92DCD">
        <w:rPr>
          <w:rFonts w:asciiTheme="minorHAnsi" w:hAnsiTheme="minorHAnsi" w:cstheme="minorHAnsi"/>
          <w:b/>
          <w:sz w:val="22"/>
        </w:rPr>
        <w:t xml:space="preserve"> classe (PR1) </w:t>
      </w:r>
      <w:r w:rsidRPr="00E92DCD">
        <w:rPr>
          <w:rFonts w:asciiTheme="minorHAnsi" w:hAnsiTheme="minorHAnsi" w:cstheme="minorHAnsi"/>
          <w:sz w:val="22"/>
        </w:rPr>
        <w:t>: analyse depuis PR uniquement ; responsabilités pendant au moins 2 ans ; a</w:t>
      </w:r>
      <w:r w:rsidRPr="00E92DCD">
        <w:rPr>
          <w:rFonts w:asciiTheme="minorHAnsi" w:hAnsiTheme="minorHAnsi" w:cstheme="minorHAnsi"/>
          <w:iCs/>
          <w:sz w:val="22"/>
        </w:rPr>
        <w:t>voir au moins une ou plusieurs responsabilités dans le temps au niveau local et/ou national.</w:t>
      </w:r>
    </w:p>
    <w:p w14:paraId="366065BE" w14:textId="77777777" w:rsidR="00450A42" w:rsidRPr="00E92DCD" w:rsidRDefault="00450A42" w:rsidP="00450A42">
      <w:pPr>
        <w:pStyle w:val="Paragraphedeliste"/>
        <w:numPr>
          <w:ilvl w:val="0"/>
          <w:numId w:val="14"/>
        </w:numPr>
        <w:jc w:val="both"/>
        <w:rPr>
          <w:rFonts w:asciiTheme="minorHAnsi" w:hAnsiTheme="minorHAnsi" w:cstheme="minorHAnsi"/>
          <w:sz w:val="22"/>
          <w:szCs w:val="22"/>
        </w:rPr>
      </w:pPr>
      <w:r w:rsidRPr="00E92DCD">
        <w:rPr>
          <w:rFonts w:asciiTheme="minorHAnsi" w:hAnsiTheme="minorHAnsi" w:cstheme="minorHAnsi"/>
          <w:b/>
          <w:sz w:val="22"/>
        </w:rPr>
        <w:t>PR1 à PR Classe Exceptionnelle 1</w:t>
      </w:r>
      <w:r w:rsidRPr="00E92DCD">
        <w:rPr>
          <w:rFonts w:asciiTheme="minorHAnsi" w:hAnsiTheme="minorHAnsi" w:cstheme="minorHAnsi"/>
          <w:b/>
          <w:sz w:val="22"/>
          <w:vertAlign w:val="superscript"/>
        </w:rPr>
        <w:t>er</w:t>
      </w:r>
      <w:r w:rsidRPr="00E92DCD">
        <w:rPr>
          <w:rFonts w:asciiTheme="minorHAnsi" w:hAnsiTheme="minorHAnsi" w:cstheme="minorHAnsi"/>
          <w:b/>
          <w:sz w:val="22"/>
        </w:rPr>
        <w:t xml:space="preserve"> échelon (PR EX1)</w:t>
      </w:r>
      <w:r w:rsidRPr="00E92DCD">
        <w:rPr>
          <w:rFonts w:asciiTheme="minorHAnsi" w:hAnsiTheme="minorHAnsi" w:cstheme="minorHAnsi"/>
          <w:sz w:val="22"/>
        </w:rPr>
        <w:t xml:space="preserve"> : analyse depuis le début de la carrière </w:t>
      </w:r>
      <w:r w:rsidRPr="00E92DCD">
        <w:rPr>
          <w:rFonts w:asciiTheme="minorHAnsi" w:hAnsiTheme="minorHAnsi" w:cstheme="minorHAnsi"/>
          <w:sz w:val="22"/>
          <w:szCs w:val="22"/>
        </w:rPr>
        <w:t>tout en prenant particulièrement en compte la durée écoulée et les activités nouvelles depuis la précédente promotion ;</w:t>
      </w:r>
      <w:r w:rsidRPr="00E92DCD">
        <w:rPr>
          <w:rFonts w:asciiTheme="minorHAnsi" w:hAnsiTheme="minorHAnsi" w:cstheme="minorHAnsi"/>
          <w:sz w:val="22"/>
        </w:rPr>
        <w:t xml:space="preserve"> responsabilités pendant au moins 2 ans ; c</w:t>
      </w:r>
      <w:r w:rsidRPr="00E92DCD">
        <w:rPr>
          <w:rFonts w:asciiTheme="minorHAnsi" w:hAnsiTheme="minorHAnsi" w:cstheme="minorHAnsi"/>
          <w:sz w:val="22"/>
          <w:szCs w:val="22"/>
        </w:rPr>
        <w:t>ombinaison de plusieurs responsabilités</w:t>
      </w:r>
      <w:r w:rsidRPr="00E92DCD">
        <w:rPr>
          <w:rFonts w:asciiTheme="minorHAnsi" w:hAnsiTheme="minorHAnsi" w:cstheme="minorHAnsi"/>
          <w:sz w:val="22"/>
        </w:rPr>
        <w:t xml:space="preserve"> </w:t>
      </w:r>
      <w:r w:rsidRPr="00E92DCD">
        <w:rPr>
          <w:rFonts w:asciiTheme="minorHAnsi" w:hAnsiTheme="minorHAnsi" w:cstheme="minorHAnsi"/>
          <w:sz w:val="22"/>
          <w:szCs w:val="22"/>
        </w:rPr>
        <w:t>dans le temps au niveau local et/ou national.</w:t>
      </w:r>
    </w:p>
    <w:p w14:paraId="2B2BF3D4" w14:textId="77777777" w:rsidR="00450A42" w:rsidRPr="00E92DCD" w:rsidRDefault="00450A42" w:rsidP="00450A42">
      <w:pPr>
        <w:pStyle w:val="Paragraphedeliste"/>
        <w:numPr>
          <w:ilvl w:val="0"/>
          <w:numId w:val="14"/>
        </w:numPr>
        <w:jc w:val="both"/>
        <w:rPr>
          <w:rFonts w:asciiTheme="minorHAnsi" w:hAnsiTheme="minorHAnsi" w:cstheme="minorHAnsi"/>
          <w:sz w:val="22"/>
        </w:rPr>
      </w:pPr>
      <w:r w:rsidRPr="00E92DCD">
        <w:rPr>
          <w:rFonts w:asciiTheme="minorHAnsi" w:hAnsiTheme="minorHAnsi" w:cstheme="minorHAnsi"/>
          <w:b/>
          <w:sz w:val="22"/>
          <w:szCs w:val="22"/>
        </w:rPr>
        <w:t xml:space="preserve">PR EX1 </w:t>
      </w:r>
      <w:r w:rsidRPr="00E92DCD">
        <w:rPr>
          <w:rFonts w:asciiTheme="minorHAnsi" w:hAnsiTheme="minorHAnsi" w:cstheme="minorHAnsi"/>
          <w:b/>
          <w:szCs w:val="22"/>
        </w:rPr>
        <w:t>à</w:t>
      </w:r>
      <w:r w:rsidRPr="00E92DCD">
        <w:rPr>
          <w:rFonts w:asciiTheme="minorHAnsi" w:hAnsiTheme="minorHAnsi" w:cstheme="minorHAnsi"/>
          <w:b/>
          <w:sz w:val="22"/>
          <w:szCs w:val="22"/>
        </w:rPr>
        <w:t xml:space="preserve"> PR 2</w:t>
      </w:r>
      <w:r w:rsidRPr="00E92DCD">
        <w:rPr>
          <w:rFonts w:asciiTheme="minorHAnsi" w:hAnsiTheme="minorHAnsi" w:cstheme="minorHAnsi"/>
          <w:b/>
          <w:sz w:val="22"/>
          <w:szCs w:val="22"/>
          <w:vertAlign w:val="superscript"/>
        </w:rPr>
        <w:t>ème</w:t>
      </w:r>
      <w:r w:rsidRPr="00E92DCD">
        <w:rPr>
          <w:rFonts w:asciiTheme="minorHAnsi" w:hAnsiTheme="minorHAnsi" w:cstheme="minorHAnsi"/>
          <w:b/>
          <w:sz w:val="22"/>
          <w:szCs w:val="22"/>
        </w:rPr>
        <w:t xml:space="preserve"> échelon (PR EX2)</w:t>
      </w:r>
      <w:r w:rsidRPr="00E92DCD">
        <w:rPr>
          <w:rFonts w:asciiTheme="minorHAnsi" w:hAnsiTheme="minorHAnsi" w:cstheme="minorHAnsi"/>
          <w:sz w:val="22"/>
          <w:szCs w:val="22"/>
        </w:rPr>
        <w:t xml:space="preserve"> : </w:t>
      </w:r>
      <w:r w:rsidRPr="00E92DCD">
        <w:rPr>
          <w:rFonts w:asciiTheme="minorHAnsi" w:hAnsiTheme="minorHAnsi" w:cstheme="minorHAnsi"/>
          <w:sz w:val="22"/>
        </w:rPr>
        <w:t>analyse depuis le début de la carrière</w:t>
      </w:r>
      <w:r w:rsidRPr="00E92DCD">
        <w:rPr>
          <w:rFonts w:asciiTheme="minorHAnsi" w:hAnsiTheme="minorHAnsi" w:cstheme="minorHAnsi"/>
          <w:sz w:val="22"/>
          <w:szCs w:val="22"/>
        </w:rPr>
        <w:t xml:space="preserve"> tout en prenant particulièrement en compte la durée écoulée et les activités nouvelles depuis la précédente promotion ;</w:t>
      </w:r>
      <w:r w:rsidRPr="00E92DCD">
        <w:rPr>
          <w:rFonts w:asciiTheme="minorHAnsi" w:hAnsiTheme="minorHAnsi" w:cstheme="minorHAnsi"/>
          <w:sz w:val="22"/>
        </w:rPr>
        <w:t xml:space="preserve"> responsabilités pendant au moins 2 ans ; combinaison de plusieurs responsabilités dans le temps et constance de l’investissement au niveau local et/ou national et rayonnement pour l’établissement.</w:t>
      </w:r>
    </w:p>
    <w:p w14:paraId="5035E2A2" w14:textId="77777777" w:rsidR="00C5032D" w:rsidRPr="00E92DCD" w:rsidRDefault="00C5032D" w:rsidP="00C5032D">
      <w:pPr>
        <w:jc w:val="center"/>
        <w:rPr>
          <w:rFonts w:asciiTheme="minorHAnsi" w:hAnsiTheme="minorHAnsi" w:cstheme="minorHAnsi"/>
          <w:b/>
          <w:bCs/>
          <w:color w:val="057389"/>
          <w:sz w:val="32"/>
          <w:szCs w:val="28"/>
          <w:u w:val="single"/>
        </w:rPr>
      </w:pPr>
    </w:p>
    <w:p w14:paraId="3E4439CB" w14:textId="77777777" w:rsidR="00C5032D" w:rsidRPr="00E92DCD" w:rsidRDefault="00C5032D" w:rsidP="00C5032D">
      <w:pPr>
        <w:jc w:val="center"/>
        <w:rPr>
          <w:rFonts w:asciiTheme="minorHAnsi" w:hAnsiTheme="minorHAnsi" w:cstheme="minorHAnsi"/>
          <w:b/>
          <w:bCs/>
          <w:color w:val="057389"/>
          <w:sz w:val="32"/>
          <w:szCs w:val="28"/>
          <w:u w:val="single"/>
        </w:rPr>
      </w:pPr>
      <w:r w:rsidRPr="00E92DCD">
        <w:rPr>
          <w:rFonts w:asciiTheme="minorHAnsi" w:hAnsiTheme="minorHAnsi" w:cstheme="minorHAnsi"/>
          <w:b/>
          <w:bCs/>
          <w:color w:val="057389"/>
          <w:sz w:val="32"/>
          <w:szCs w:val="28"/>
          <w:u w:val="single"/>
        </w:rPr>
        <w:t xml:space="preserve">Critères pour avis Très favorable pour passage </w:t>
      </w:r>
    </w:p>
    <w:p w14:paraId="5A69EB86" w14:textId="77777777" w:rsidR="00C5032D" w:rsidRPr="00E92DCD" w:rsidRDefault="00C5032D" w:rsidP="00C5032D">
      <w:pPr>
        <w:jc w:val="center"/>
        <w:rPr>
          <w:rFonts w:asciiTheme="minorHAnsi" w:hAnsiTheme="minorHAnsi" w:cstheme="minorHAnsi"/>
          <w:b/>
          <w:color w:val="057389"/>
          <w:sz w:val="32"/>
          <w:szCs w:val="28"/>
          <w:u w:val="single"/>
        </w:rPr>
      </w:pPr>
      <w:r w:rsidRPr="00E92DCD">
        <w:rPr>
          <w:rFonts w:asciiTheme="minorHAnsi" w:hAnsiTheme="minorHAnsi" w:cstheme="minorHAnsi"/>
          <w:b/>
          <w:bCs/>
          <w:color w:val="057389"/>
          <w:sz w:val="32"/>
          <w:szCs w:val="28"/>
          <w:u w:val="single"/>
        </w:rPr>
        <w:t xml:space="preserve">MCF </w:t>
      </w:r>
      <w:r w:rsidRPr="00E92DCD">
        <w:rPr>
          <w:rFonts w:asciiTheme="minorHAnsi" w:hAnsiTheme="minorHAnsi" w:cstheme="minorHAnsi"/>
          <w:b/>
          <w:bCs/>
          <w:color w:val="057389"/>
          <w:sz w:val="32"/>
          <w:szCs w:val="28"/>
          <w:u w:val="single"/>
        </w:rPr>
        <w:sym w:font="Wingdings" w:char="F0E0"/>
      </w:r>
      <w:r w:rsidRPr="00E92DCD">
        <w:rPr>
          <w:rFonts w:asciiTheme="minorHAnsi" w:hAnsiTheme="minorHAnsi" w:cstheme="minorHAnsi"/>
          <w:b/>
          <w:bCs/>
          <w:color w:val="057389"/>
          <w:sz w:val="32"/>
          <w:szCs w:val="28"/>
          <w:u w:val="single"/>
        </w:rPr>
        <w:t xml:space="preserve"> MCF HC et MCF HC </w:t>
      </w:r>
      <w:r w:rsidRPr="00E92DCD">
        <w:rPr>
          <w:rFonts w:asciiTheme="minorHAnsi" w:hAnsiTheme="minorHAnsi" w:cstheme="minorHAnsi"/>
          <w:b/>
          <w:bCs/>
          <w:color w:val="057389"/>
          <w:sz w:val="32"/>
          <w:szCs w:val="28"/>
          <w:u w:val="single"/>
        </w:rPr>
        <w:sym w:font="Wingdings" w:char="F0E0"/>
      </w:r>
      <w:r w:rsidRPr="00E92DCD">
        <w:rPr>
          <w:rFonts w:asciiTheme="minorHAnsi" w:hAnsiTheme="minorHAnsi" w:cstheme="minorHAnsi"/>
          <w:b/>
          <w:bCs/>
          <w:color w:val="057389"/>
          <w:sz w:val="32"/>
          <w:szCs w:val="28"/>
          <w:u w:val="single"/>
        </w:rPr>
        <w:t xml:space="preserve"> MCF </w:t>
      </w:r>
      <w:r w:rsidR="00D1275F" w:rsidRPr="00E92DCD">
        <w:rPr>
          <w:rFonts w:asciiTheme="minorHAnsi" w:hAnsiTheme="minorHAnsi" w:cstheme="minorHAnsi"/>
          <w:b/>
          <w:bCs/>
          <w:color w:val="057389"/>
          <w:sz w:val="32"/>
          <w:szCs w:val="28"/>
          <w:u w:val="single"/>
        </w:rPr>
        <w:t>échelon exceptionnel</w:t>
      </w:r>
    </w:p>
    <w:p w14:paraId="2C7D5829" w14:textId="77777777" w:rsidR="00C5032D" w:rsidRPr="00E92DCD" w:rsidRDefault="00C5032D" w:rsidP="00C5032D">
      <w:pPr>
        <w:jc w:val="both"/>
        <w:rPr>
          <w:rFonts w:asciiTheme="minorHAnsi" w:hAnsiTheme="minorHAnsi" w:cstheme="minorHAnsi"/>
          <w:u w:val="single"/>
        </w:rPr>
      </w:pPr>
    </w:p>
    <w:p w14:paraId="5FABE69F" w14:textId="77777777" w:rsidR="00C5032D" w:rsidRPr="00E92DCD" w:rsidRDefault="00C5032D" w:rsidP="00C5032D">
      <w:pPr>
        <w:jc w:val="both"/>
        <w:rPr>
          <w:rFonts w:asciiTheme="minorHAnsi" w:hAnsiTheme="minorHAnsi" w:cstheme="minorHAnsi"/>
          <w:i/>
          <w:sz w:val="22"/>
          <w:szCs w:val="22"/>
        </w:rPr>
      </w:pPr>
      <w:r w:rsidRPr="00E92DCD">
        <w:rPr>
          <w:rFonts w:asciiTheme="minorHAnsi" w:hAnsiTheme="minorHAnsi" w:cstheme="minorHAnsi"/>
          <w:i/>
          <w:sz w:val="22"/>
          <w:szCs w:val="22"/>
        </w:rPr>
        <w:t>Analyse depuis le début de la carrière.</w:t>
      </w:r>
    </w:p>
    <w:p w14:paraId="60BB57C6" w14:textId="77777777" w:rsidR="00C5032D" w:rsidRPr="00E92DCD" w:rsidRDefault="00C5032D" w:rsidP="00C5032D">
      <w:pPr>
        <w:jc w:val="both"/>
        <w:rPr>
          <w:rFonts w:asciiTheme="minorHAnsi" w:hAnsiTheme="minorHAnsi" w:cstheme="minorHAnsi"/>
          <w:i/>
          <w:sz w:val="22"/>
          <w:szCs w:val="22"/>
        </w:rPr>
      </w:pPr>
      <w:r w:rsidRPr="00E92DCD">
        <w:rPr>
          <w:rFonts w:asciiTheme="minorHAnsi" w:hAnsiTheme="minorHAnsi" w:cstheme="minorHAnsi"/>
          <w:i/>
          <w:sz w:val="22"/>
          <w:szCs w:val="22"/>
        </w:rPr>
        <w:t>Responsabilités pendant au moins 2 ans.</w:t>
      </w:r>
    </w:p>
    <w:p w14:paraId="0E2323FE" w14:textId="77777777" w:rsidR="00C5032D" w:rsidRPr="00E92DCD" w:rsidRDefault="00C5032D" w:rsidP="00C5032D">
      <w:pPr>
        <w:jc w:val="both"/>
        <w:rPr>
          <w:rFonts w:asciiTheme="minorHAnsi" w:hAnsiTheme="minorHAnsi" w:cstheme="minorHAnsi"/>
          <w:i/>
          <w:sz w:val="22"/>
          <w:szCs w:val="22"/>
        </w:rPr>
      </w:pPr>
      <w:r w:rsidRPr="00E92DCD">
        <w:rPr>
          <w:rFonts w:asciiTheme="minorHAnsi" w:hAnsiTheme="minorHAnsi" w:cstheme="minorHAnsi"/>
          <w:i/>
          <w:sz w:val="22"/>
          <w:szCs w:val="22"/>
        </w:rPr>
        <w:t>Avoir au moins une ou plusieurs responsabilités dans le temps au niveau local et/ou national.</w:t>
      </w:r>
    </w:p>
    <w:p w14:paraId="752891AD" w14:textId="77777777" w:rsidR="00C5032D" w:rsidRPr="00E92DCD" w:rsidRDefault="00C5032D" w:rsidP="00C5032D">
      <w:pPr>
        <w:jc w:val="both"/>
        <w:rPr>
          <w:rFonts w:asciiTheme="minorHAnsi" w:hAnsiTheme="minorHAnsi" w:cstheme="minorHAnsi"/>
          <w:i/>
          <w:sz w:val="22"/>
          <w:szCs w:val="22"/>
        </w:rPr>
      </w:pPr>
      <w:r w:rsidRPr="00E92DCD">
        <w:rPr>
          <w:rFonts w:asciiTheme="minorHAnsi" w:hAnsiTheme="minorHAnsi" w:cstheme="minorHAnsi"/>
          <w:i/>
          <w:sz w:val="22"/>
          <w:szCs w:val="22"/>
        </w:rPr>
        <w:t>De MCF HC à MCF EX : L’analyse porte également sur l’ensemble de la carrière tout en prenant particulièrement en compte la durée écoulée et les activités nouvelles depuis la précédente promotion.</w:t>
      </w:r>
    </w:p>
    <w:p w14:paraId="306981D9" w14:textId="77777777" w:rsidR="00C5032D" w:rsidRPr="00E92DCD" w:rsidRDefault="00C5032D" w:rsidP="00C5032D">
      <w:pPr>
        <w:jc w:val="both"/>
        <w:rPr>
          <w:rFonts w:asciiTheme="minorHAnsi" w:hAnsiTheme="minorHAnsi" w:cstheme="minorHAnsi"/>
          <w:sz w:val="22"/>
          <w:u w:val="single"/>
        </w:rPr>
      </w:pPr>
    </w:p>
    <w:p w14:paraId="5AA7402A" w14:textId="77777777" w:rsidR="00C5032D" w:rsidRPr="00E92DCD" w:rsidRDefault="00C5032D" w:rsidP="00C5032D">
      <w:pPr>
        <w:jc w:val="both"/>
        <w:rPr>
          <w:rFonts w:asciiTheme="minorHAnsi" w:hAnsiTheme="minorHAnsi" w:cstheme="minorHAnsi"/>
          <w:b/>
          <w:i/>
          <w:sz w:val="22"/>
          <w:u w:val="single"/>
        </w:rPr>
      </w:pPr>
      <w:r w:rsidRPr="00E92DCD">
        <w:rPr>
          <w:rFonts w:asciiTheme="minorHAnsi" w:hAnsiTheme="minorHAnsi" w:cstheme="minorHAnsi"/>
          <w:b/>
          <w:i/>
          <w:sz w:val="22"/>
          <w:u w:val="single"/>
        </w:rPr>
        <w:t>Pour le volet Responsabilités Pédagogiques</w:t>
      </w:r>
    </w:p>
    <w:p w14:paraId="5D557F65" w14:textId="77777777" w:rsidR="00C5032D" w:rsidRPr="00E92DCD" w:rsidRDefault="00C5032D" w:rsidP="00C5032D">
      <w:pPr>
        <w:numPr>
          <w:ilvl w:val="0"/>
          <w:numId w:val="16"/>
        </w:numPr>
        <w:jc w:val="both"/>
        <w:rPr>
          <w:rFonts w:asciiTheme="minorHAnsi" w:hAnsiTheme="minorHAnsi" w:cstheme="minorHAnsi"/>
          <w:sz w:val="22"/>
        </w:rPr>
      </w:pPr>
      <w:r w:rsidRPr="00E92DCD">
        <w:rPr>
          <w:rFonts w:asciiTheme="minorHAnsi" w:hAnsiTheme="minorHAnsi" w:cstheme="minorHAnsi"/>
          <w:sz w:val="22"/>
        </w:rPr>
        <w:t>Responsabilité d’équipe pédagogique au niveau composante (</w:t>
      </w:r>
      <w:r w:rsidR="0023024C" w:rsidRPr="00E92DCD">
        <w:rPr>
          <w:rFonts w:asciiTheme="minorHAnsi" w:hAnsiTheme="minorHAnsi" w:cstheme="minorHAnsi"/>
          <w:sz w:val="22"/>
        </w:rPr>
        <w:t>ex</w:t>
      </w:r>
      <w:r w:rsidRPr="00E92DCD">
        <w:rPr>
          <w:rFonts w:asciiTheme="minorHAnsi" w:hAnsiTheme="minorHAnsi" w:cstheme="minorHAnsi"/>
          <w:sz w:val="22"/>
        </w:rPr>
        <w:t> : chef de département…)</w:t>
      </w:r>
    </w:p>
    <w:p w14:paraId="3405345D" w14:textId="77777777" w:rsidR="00C5032D" w:rsidRPr="00E92DCD" w:rsidRDefault="00C5032D" w:rsidP="00C5032D">
      <w:pPr>
        <w:numPr>
          <w:ilvl w:val="0"/>
          <w:numId w:val="16"/>
        </w:numPr>
        <w:jc w:val="both"/>
        <w:rPr>
          <w:rFonts w:asciiTheme="minorHAnsi" w:hAnsiTheme="minorHAnsi" w:cstheme="minorHAnsi"/>
          <w:sz w:val="22"/>
        </w:rPr>
      </w:pPr>
      <w:r w:rsidRPr="00E92DCD">
        <w:rPr>
          <w:rFonts w:asciiTheme="minorHAnsi" w:hAnsiTheme="minorHAnsi" w:cstheme="minorHAnsi"/>
          <w:sz w:val="22"/>
        </w:rPr>
        <w:t>Responsabilité de diplôme, mention, parcours</w:t>
      </w:r>
    </w:p>
    <w:p w14:paraId="46B69220" w14:textId="77777777" w:rsidR="00C5032D" w:rsidRPr="00E92DCD" w:rsidRDefault="00C5032D" w:rsidP="00C5032D">
      <w:pPr>
        <w:numPr>
          <w:ilvl w:val="0"/>
          <w:numId w:val="16"/>
        </w:numPr>
        <w:jc w:val="both"/>
        <w:rPr>
          <w:rFonts w:asciiTheme="minorHAnsi" w:hAnsiTheme="minorHAnsi" w:cstheme="minorHAnsi"/>
          <w:sz w:val="22"/>
        </w:rPr>
      </w:pPr>
      <w:r w:rsidRPr="00E92DCD">
        <w:rPr>
          <w:rFonts w:asciiTheme="minorHAnsi" w:hAnsiTheme="minorHAnsi" w:cstheme="minorHAnsi"/>
          <w:sz w:val="22"/>
        </w:rPr>
        <w:t>Responsabilité pédagogique transversale (</w:t>
      </w:r>
      <w:r w:rsidR="0023024C" w:rsidRPr="00E92DCD">
        <w:rPr>
          <w:rFonts w:asciiTheme="minorHAnsi" w:hAnsiTheme="minorHAnsi" w:cstheme="minorHAnsi"/>
          <w:sz w:val="22"/>
        </w:rPr>
        <w:t>ex</w:t>
      </w:r>
      <w:r w:rsidRPr="00E92DCD">
        <w:rPr>
          <w:rFonts w:asciiTheme="minorHAnsi" w:hAnsiTheme="minorHAnsi" w:cstheme="minorHAnsi"/>
          <w:sz w:val="22"/>
        </w:rPr>
        <w:t> : ROSP, référent.e.s PAS-LAS…)</w:t>
      </w:r>
    </w:p>
    <w:p w14:paraId="6510B442" w14:textId="77777777" w:rsidR="00C5032D" w:rsidRPr="00E92DCD" w:rsidRDefault="00C5032D" w:rsidP="00C5032D">
      <w:pPr>
        <w:numPr>
          <w:ilvl w:val="0"/>
          <w:numId w:val="16"/>
        </w:numPr>
        <w:jc w:val="both"/>
        <w:rPr>
          <w:rFonts w:asciiTheme="minorHAnsi" w:hAnsiTheme="minorHAnsi" w:cstheme="minorHAnsi"/>
          <w:sz w:val="22"/>
        </w:rPr>
      </w:pPr>
      <w:r w:rsidRPr="00E92DCD">
        <w:rPr>
          <w:rFonts w:asciiTheme="minorHAnsi" w:hAnsiTheme="minorHAnsi" w:cstheme="minorHAnsi"/>
          <w:sz w:val="22"/>
        </w:rPr>
        <w:t>Direction adjointe pédagogie ou formation en alternance au niveau composante</w:t>
      </w:r>
    </w:p>
    <w:p w14:paraId="4CE031A0" w14:textId="77777777" w:rsidR="00C5032D" w:rsidRPr="00E92DCD" w:rsidRDefault="00C5032D" w:rsidP="00C5032D">
      <w:pPr>
        <w:numPr>
          <w:ilvl w:val="0"/>
          <w:numId w:val="16"/>
        </w:numPr>
        <w:jc w:val="both"/>
        <w:rPr>
          <w:rFonts w:asciiTheme="minorHAnsi" w:hAnsiTheme="minorHAnsi" w:cstheme="minorHAnsi"/>
          <w:sz w:val="22"/>
        </w:rPr>
      </w:pPr>
      <w:r w:rsidRPr="00E92DCD">
        <w:rPr>
          <w:rFonts w:asciiTheme="minorHAnsi" w:hAnsiTheme="minorHAnsi" w:cstheme="minorHAnsi"/>
          <w:sz w:val="22"/>
        </w:rPr>
        <w:t>Porteur de projet relatif à la formation au sens large au moins au niveau composante</w:t>
      </w:r>
    </w:p>
    <w:p w14:paraId="4FDCA54F" w14:textId="77777777" w:rsidR="00C5032D" w:rsidRPr="00E92DCD" w:rsidRDefault="00C5032D" w:rsidP="00C5032D">
      <w:pPr>
        <w:numPr>
          <w:ilvl w:val="0"/>
          <w:numId w:val="16"/>
        </w:numPr>
        <w:jc w:val="both"/>
        <w:rPr>
          <w:rFonts w:asciiTheme="minorHAnsi" w:hAnsiTheme="minorHAnsi" w:cstheme="minorHAnsi"/>
          <w:sz w:val="22"/>
        </w:rPr>
      </w:pPr>
      <w:r w:rsidRPr="00E92DCD">
        <w:rPr>
          <w:rFonts w:asciiTheme="minorHAnsi" w:hAnsiTheme="minorHAnsi" w:cstheme="minorHAnsi"/>
          <w:sz w:val="22"/>
        </w:rPr>
        <w:t>Porteur de projets de Pédagogie Innovante (PI) au niveau d’une formation</w:t>
      </w:r>
    </w:p>
    <w:p w14:paraId="5EBEADE6" w14:textId="77777777" w:rsidR="00C5032D" w:rsidRPr="00E92DCD" w:rsidRDefault="00C5032D" w:rsidP="00C5032D">
      <w:pPr>
        <w:numPr>
          <w:ilvl w:val="0"/>
          <w:numId w:val="16"/>
        </w:numPr>
        <w:jc w:val="both"/>
        <w:rPr>
          <w:rFonts w:asciiTheme="minorHAnsi" w:hAnsiTheme="minorHAnsi" w:cstheme="minorHAnsi"/>
          <w:sz w:val="22"/>
        </w:rPr>
      </w:pPr>
      <w:r w:rsidRPr="00E92DCD">
        <w:rPr>
          <w:rFonts w:asciiTheme="minorHAnsi" w:hAnsiTheme="minorHAnsi" w:cstheme="minorHAnsi"/>
          <w:sz w:val="22"/>
        </w:rPr>
        <w:t>Responsabilité de collaborations internationales</w:t>
      </w:r>
    </w:p>
    <w:p w14:paraId="54224777" w14:textId="77777777" w:rsidR="00C5032D" w:rsidRPr="00E92DCD" w:rsidRDefault="00C5032D" w:rsidP="00C5032D">
      <w:pPr>
        <w:jc w:val="both"/>
        <w:rPr>
          <w:rFonts w:asciiTheme="minorHAnsi" w:hAnsiTheme="minorHAnsi" w:cstheme="minorHAnsi"/>
          <w:sz w:val="22"/>
        </w:rPr>
      </w:pPr>
    </w:p>
    <w:p w14:paraId="421C842F" w14:textId="77777777" w:rsidR="00C5032D" w:rsidRPr="00E92DCD" w:rsidRDefault="00C5032D" w:rsidP="00C5032D">
      <w:pPr>
        <w:jc w:val="both"/>
        <w:rPr>
          <w:rFonts w:asciiTheme="minorHAnsi" w:hAnsiTheme="minorHAnsi" w:cstheme="minorHAnsi"/>
          <w:b/>
          <w:i/>
          <w:sz w:val="22"/>
        </w:rPr>
      </w:pPr>
      <w:r w:rsidRPr="00E92DCD">
        <w:rPr>
          <w:rFonts w:asciiTheme="minorHAnsi" w:hAnsiTheme="minorHAnsi" w:cstheme="minorHAnsi"/>
          <w:b/>
          <w:bCs/>
          <w:i/>
          <w:iCs/>
          <w:sz w:val="22"/>
        </w:rPr>
        <w:t>Avis défavorable si aucune responsabilité pédagogique ou si récurrence de sous-service ou service avec heures complémentaires au-delà de 192 HeqTD (déclaratif).</w:t>
      </w:r>
    </w:p>
    <w:p w14:paraId="5B07E4C0" w14:textId="77777777" w:rsidR="00C5032D" w:rsidRPr="00E92DCD" w:rsidRDefault="00C5032D" w:rsidP="00C5032D">
      <w:pPr>
        <w:jc w:val="both"/>
        <w:rPr>
          <w:rFonts w:asciiTheme="minorHAnsi" w:hAnsiTheme="minorHAnsi" w:cstheme="minorHAnsi"/>
          <w:sz w:val="22"/>
        </w:rPr>
      </w:pPr>
    </w:p>
    <w:p w14:paraId="58DF863F" w14:textId="77777777" w:rsidR="00C5032D" w:rsidRPr="00E92DCD" w:rsidRDefault="00C5032D" w:rsidP="00C5032D">
      <w:pPr>
        <w:jc w:val="both"/>
        <w:rPr>
          <w:rFonts w:asciiTheme="minorHAnsi" w:hAnsiTheme="minorHAnsi" w:cstheme="minorHAnsi"/>
          <w:sz w:val="22"/>
        </w:rPr>
      </w:pPr>
      <w:r w:rsidRPr="00E92DCD">
        <w:rPr>
          <w:rFonts w:asciiTheme="minorHAnsi" w:hAnsiTheme="minorHAnsi" w:cstheme="minorHAnsi"/>
          <w:b/>
          <w:i/>
          <w:sz w:val="22"/>
          <w:u w:val="single"/>
        </w:rPr>
        <w:lastRenderedPageBreak/>
        <w:t>Pour le volet Responsabilités Administratives et Collectives</w:t>
      </w:r>
      <w:r w:rsidRPr="00E92DCD">
        <w:rPr>
          <w:rFonts w:asciiTheme="minorHAnsi" w:hAnsiTheme="minorHAnsi" w:cstheme="minorHAnsi"/>
          <w:sz w:val="22"/>
        </w:rPr>
        <w:t xml:space="preserve"> (autres que celle qui relèvent de celles déjà énoncées au niveau pédagogique ou recherche)</w:t>
      </w:r>
    </w:p>
    <w:p w14:paraId="122DF954"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Présidence, Vice-Présidence Université</w:t>
      </w:r>
    </w:p>
    <w:p w14:paraId="08C2C836"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Chargé.e de mission Université</w:t>
      </w:r>
    </w:p>
    <w:p w14:paraId="3387780A"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Direction de composante</w:t>
      </w:r>
    </w:p>
    <w:p w14:paraId="6F14E8DA"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Direction d’unité de recherche</w:t>
      </w:r>
    </w:p>
    <w:p w14:paraId="1035EF81"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Direction d’Ecole Doctorale</w:t>
      </w:r>
    </w:p>
    <w:p w14:paraId="0031E888"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Direction de département disciplinaire</w:t>
      </w:r>
    </w:p>
    <w:p w14:paraId="15B25385"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Chef.fe de département IUT</w:t>
      </w:r>
    </w:p>
    <w:p w14:paraId="753ACBF0"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Pilotage de grands projets du PIA (Direction ou direction de programme Idex, direction du 3IA…)</w:t>
      </w:r>
    </w:p>
    <w:p w14:paraId="6BAEAE5A"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 xml:space="preserve">Membre (élu.e ou nommé.e) dans des conseils d’établissement ou de composante (CA, CAC, COPIL, COSP…) </w:t>
      </w:r>
    </w:p>
    <w:p w14:paraId="2763A1F7"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Membre d’une instance nationale (CNU, CoCNRS, Jury d’Agrégation…)</w:t>
      </w:r>
    </w:p>
    <w:p w14:paraId="34495088" w14:textId="77777777" w:rsidR="00C5032D" w:rsidRPr="00E92DCD" w:rsidRDefault="00C5032D" w:rsidP="00C5032D">
      <w:pPr>
        <w:jc w:val="both"/>
        <w:rPr>
          <w:rFonts w:asciiTheme="minorHAnsi" w:hAnsiTheme="minorHAnsi" w:cstheme="minorHAnsi"/>
          <w:sz w:val="22"/>
        </w:rPr>
      </w:pPr>
    </w:p>
    <w:p w14:paraId="7BA3360A" w14:textId="77777777" w:rsidR="00C5032D" w:rsidRPr="00E92DCD" w:rsidRDefault="00C5032D" w:rsidP="00C5032D">
      <w:pPr>
        <w:jc w:val="both"/>
        <w:rPr>
          <w:rFonts w:asciiTheme="minorHAnsi" w:hAnsiTheme="minorHAnsi" w:cstheme="minorHAnsi"/>
          <w:b/>
          <w:i/>
          <w:sz w:val="22"/>
          <w:shd w:val="clear" w:color="auto" w:fill="FFFFFF"/>
        </w:rPr>
      </w:pPr>
      <w:r w:rsidRPr="00E92DCD">
        <w:rPr>
          <w:rFonts w:asciiTheme="minorHAnsi" w:hAnsiTheme="minorHAnsi" w:cstheme="minorHAnsi"/>
          <w:b/>
          <w:i/>
          <w:sz w:val="22"/>
          <w:shd w:val="clear" w:color="auto" w:fill="FFFFFF"/>
        </w:rPr>
        <w:t>Avis défavorable pour celles et ceux qui n’auraient pris aucune responsabilité pédagogique ou administrative/collective.</w:t>
      </w:r>
    </w:p>
    <w:p w14:paraId="3F5D0628" w14:textId="77777777" w:rsidR="00C5032D" w:rsidRPr="00E92DCD" w:rsidRDefault="00C5032D" w:rsidP="00C5032D">
      <w:pPr>
        <w:jc w:val="both"/>
        <w:rPr>
          <w:rFonts w:asciiTheme="minorHAnsi" w:hAnsiTheme="minorHAnsi" w:cstheme="minorHAnsi"/>
          <w:sz w:val="22"/>
          <w:shd w:val="clear" w:color="auto" w:fill="FFFFFF"/>
        </w:rPr>
      </w:pPr>
    </w:p>
    <w:p w14:paraId="6EC2155A" w14:textId="77777777" w:rsidR="00C5032D" w:rsidRPr="00E92DCD" w:rsidRDefault="00C5032D" w:rsidP="00C5032D">
      <w:pPr>
        <w:jc w:val="both"/>
        <w:rPr>
          <w:rFonts w:asciiTheme="minorHAnsi" w:hAnsiTheme="minorHAnsi" w:cstheme="minorHAnsi"/>
          <w:b/>
          <w:i/>
          <w:sz w:val="22"/>
          <w:u w:val="single"/>
        </w:rPr>
      </w:pPr>
      <w:r w:rsidRPr="00E92DCD">
        <w:rPr>
          <w:rFonts w:asciiTheme="minorHAnsi" w:hAnsiTheme="minorHAnsi" w:cstheme="minorHAnsi"/>
          <w:b/>
          <w:i/>
          <w:sz w:val="22"/>
          <w:u w:val="single"/>
        </w:rPr>
        <w:t>Pour le volet Recherche</w:t>
      </w:r>
    </w:p>
    <w:p w14:paraId="26BA2252"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Qualité de la production scientifique sur la période de référence</w:t>
      </w:r>
    </w:p>
    <w:p w14:paraId="4DC36ABF"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Rayonnement en national ou international</w:t>
      </w:r>
    </w:p>
    <w:p w14:paraId="5CE2FBC0"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Coordination de projets ou de programmes, à l’échelle nationale ou internationale</w:t>
      </w:r>
    </w:p>
    <w:p w14:paraId="0AE0D0D7"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Responsabilité d’équipe, de plateforme, de base de données</w:t>
      </w:r>
    </w:p>
    <w:p w14:paraId="6DB884A5"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Encadrement (chercheurs / enseignants-chercheurs, post-docs, doctorants)</w:t>
      </w:r>
    </w:p>
    <w:p w14:paraId="5AC5A527"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Valorisation de la recherche en lien avec le secteur économique</w:t>
      </w:r>
    </w:p>
    <w:p w14:paraId="6B5DA2B4"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Investissement dans des actions de diffusion de la culture scientifique</w:t>
      </w:r>
    </w:p>
    <w:p w14:paraId="0237D5EB" w14:textId="77777777" w:rsidR="00C5032D" w:rsidRPr="00E92DCD" w:rsidRDefault="00C5032D" w:rsidP="00C5032D">
      <w:pPr>
        <w:rPr>
          <w:rFonts w:asciiTheme="minorHAnsi" w:hAnsiTheme="minorHAnsi" w:cstheme="minorHAnsi"/>
          <w:b/>
          <w:bCs/>
          <w:color w:val="057389"/>
          <w:sz w:val="32"/>
          <w:szCs w:val="28"/>
          <w:u w:val="single"/>
        </w:rPr>
      </w:pPr>
    </w:p>
    <w:p w14:paraId="33165C08" w14:textId="77777777" w:rsidR="00C5032D" w:rsidRPr="00E92DCD" w:rsidRDefault="00C5032D" w:rsidP="00C5032D">
      <w:pPr>
        <w:jc w:val="center"/>
        <w:rPr>
          <w:rFonts w:asciiTheme="minorHAnsi" w:hAnsiTheme="minorHAnsi" w:cstheme="minorHAnsi"/>
          <w:b/>
          <w:color w:val="057389"/>
          <w:sz w:val="32"/>
          <w:szCs w:val="28"/>
          <w:u w:val="single"/>
        </w:rPr>
      </w:pPr>
      <w:r w:rsidRPr="00E92DCD">
        <w:rPr>
          <w:rFonts w:asciiTheme="minorHAnsi" w:hAnsiTheme="minorHAnsi" w:cstheme="minorHAnsi"/>
          <w:b/>
          <w:bCs/>
          <w:color w:val="057389"/>
          <w:sz w:val="32"/>
          <w:szCs w:val="28"/>
          <w:u w:val="single"/>
        </w:rPr>
        <w:t xml:space="preserve">Critères pour avis Très favorable pour passage PR2 </w:t>
      </w:r>
      <w:r w:rsidRPr="00E92DCD">
        <w:rPr>
          <w:rFonts w:asciiTheme="minorHAnsi" w:hAnsiTheme="minorHAnsi" w:cstheme="minorHAnsi"/>
          <w:b/>
          <w:bCs/>
          <w:color w:val="057389"/>
          <w:sz w:val="32"/>
          <w:szCs w:val="28"/>
          <w:u w:val="single"/>
        </w:rPr>
        <w:sym w:font="Wingdings" w:char="F0E0"/>
      </w:r>
      <w:r w:rsidRPr="00E92DCD">
        <w:rPr>
          <w:rFonts w:asciiTheme="minorHAnsi" w:hAnsiTheme="minorHAnsi" w:cstheme="minorHAnsi"/>
          <w:b/>
          <w:bCs/>
          <w:color w:val="057389"/>
          <w:sz w:val="32"/>
          <w:szCs w:val="28"/>
          <w:u w:val="single"/>
        </w:rPr>
        <w:t xml:space="preserve"> PR1</w:t>
      </w:r>
    </w:p>
    <w:p w14:paraId="7BD57992" w14:textId="77777777" w:rsidR="00C5032D" w:rsidRPr="00E92DCD" w:rsidRDefault="00C5032D" w:rsidP="00C5032D">
      <w:pPr>
        <w:jc w:val="both"/>
        <w:rPr>
          <w:rFonts w:asciiTheme="minorHAnsi" w:hAnsiTheme="minorHAnsi" w:cstheme="minorHAnsi"/>
          <w:sz w:val="22"/>
        </w:rPr>
      </w:pPr>
    </w:p>
    <w:p w14:paraId="47A5BEA4" w14:textId="77777777" w:rsidR="00C5032D" w:rsidRPr="00E92DCD" w:rsidRDefault="00C5032D" w:rsidP="00C5032D">
      <w:pPr>
        <w:jc w:val="both"/>
        <w:rPr>
          <w:rFonts w:asciiTheme="minorHAnsi" w:hAnsiTheme="minorHAnsi" w:cstheme="minorHAnsi"/>
          <w:sz w:val="22"/>
        </w:rPr>
      </w:pPr>
      <w:r w:rsidRPr="00E92DCD">
        <w:rPr>
          <w:rFonts w:asciiTheme="minorHAnsi" w:hAnsiTheme="minorHAnsi" w:cstheme="minorHAnsi"/>
          <w:i/>
          <w:iCs/>
          <w:sz w:val="22"/>
        </w:rPr>
        <w:t>Analyse depuis le passage PR uniquement.</w:t>
      </w:r>
    </w:p>
    <w:p w14:paraId="3C8F62EF" w14:textId="77777777" w:rsidR="00C5032D" w:rsidRPr="00E92DCD" w:rsidRDefault="00C5032D" w:rsidP="00C5032D">
      <w:pPr>
        <w:jc w:val="both"/>
        <w:rPr>
          <w:rFonts w:asciiTheme="minorHAnsi" w:hAnsiTheme="minorHAnsi" w:cstheme="minorHAnsi"/>
          <w:sz w:val="22"/>
        </w:rPr>
      </w:pPr>
      <w:r w:rsidRPr="00E92DCD">
        <w:rPr>
          <w:rFonts w:asciiTheme="minorHAnsi" w:hAnsiTheme="minorHAnsi" w:cstheme="minorHAnsi"/>
          <w:i/>
          <w:iCs/>
          <w:sz w:val="22"/>
        </w:rPr>
        <w:t>Responsabilités pendant au moins 2 ans.</w:t>
      </w:r>
    </w:p>
    <w:p w14:paraId="63D33DFE" w14:textId="77777777" w:rsidR="00C5032D" w:rsidRPr="00E92DCD" w:rsidRDefault="00C5032D" w:rsidP="00C5032D">
      <w:pPr>
        <w:jc w:val="both"/>
        <w:rPr>
          <w:rFonts w:asciiTheme="minorHAnsi" w:hAnsiTheme="minorHAnsi" w:cstheme="minorHAnsi"/>
          <w:sz w:val="22"/>
        </w:rPr>
      </w:pPr>
      <w:r w:rsidRPr="00E92DCD">
        <w:rPr>
          <w:rFonts w:asciiTheme="minorHAnsi" w:hAnsiTheme="minorHAnsi" w:cstheme="minorHAnsi"/>
          <w:i/>
          <w:iCs/>
          <w:sz w:val="22"/>
        </w:rPr>
        <w:t>Avoir au moins une ou plusieurs responsabilités dans le temps au niveau local et/ou national.</w:t>
      </w:r>
    </w:p>
    <w:p w14:paraId="39FE2AF1" w14:textId="77777777" w:rsidR="00C5032D" w:rsidRPr="00E92DCD" w:rsidRDefault="00C5032D" w:rsidP="00C5032D">
      <w:pPr>
        <w:jc w:val="both"/>
        <w:rPr>
          <w:rFonts w:asciiTheme="minorHAnsi" w:hAnsiTheme="minorHAnsi" w:cstheme="minorHAnsi"/>
          <w:sz w:val="22"/>
          <w:u w:val="single"/>
        </w:rPr>
      </w:pPr>
    </w:p>
    <w:p w14:paraId="66C22814" w14:textId="77777777" w:rsidR="00C5032D" w:rsidRPr="00E92DCD" w:rsidRDefault="00C5032D" w:rsidP="00C5032D">
      <w:pPr>
        <w:jc w:val="both"/>
        <w:rPr>
          <w:rFonts w:asciiTheme="minorHAnsi" w:hAnsiTheme="minorHAnsi" w:cstheme="minorHAnsi"/>
          <w:b/>
          <w:i/>
          <w:sz w:val="22"/>
          <w:u w:val="single"/>
        </w:rPr>
      </w:pPr>
      <w:r w:rsidRPr="00E92DCD">
        <w:rPr>
          <w:rFonts w:asciiTheme="minorHAnsi" w:hAnsiTheme="minorHAnsi" w:cstheme="minorHAnsi"/>
          <w:b/>
          <w:i/>
          <w:sz w:val="22"/>
          <w:u w:val="single"/>
        </w:rPr>
        <w:t>Pour le volet Responsabilités Pédagogiques</w:t>
      </w:r>
    </w:p>
    <w:p w14:paraId="418880E0" w14:textId="77777777" w:rsidR="00C5032D" w:rsidRPr="00E92DCD" w:rsidRDefault="00C5032D" w:rsidP="00C5032D">
      <w:pPr>
        <w:numPr>
          <w:ilvl w:val="0"/>
          <w:numId w:val="18"/>
        </w:numPr>
        <w:jc w:val="both"/>
        <w:rPr>
          <w:rFonts w:asciiTheme="minorHAnsi" w:hAnsiTheme="minorHAnsi" w:cstheme="minorHAnsi"/>
          <w:sz w:val="22"/>
        </w:rPr>
      </w:pPr>
      <w:r w:rsidRPr="00E92DCD">
        <w:rPr>
          <w:rFonts w:asciiTheme="minorHAnsi" w:hAnsiTheme="minorHAnsi" w:cstheme="minorHAnsi"/>
          <w:sz w:val="22"/>
        </w:rPr>
        <w:t>Direction adjointe pédagogie ou formation en alternance au niveau composante</w:t>
      </w:r>
    </w:p>
    <w:p w14:paraId="2CC4E3A6" w14:textId="77777777" w:rsidR="00C5032D" w:rsidRPr="00E92DCD" w:rsidRDefault="00C5032D" w:rsidP="00C5032D">
      <w:pPr>
        <w:numPr>
          <w:ilvl w:val="0"/>
          <w:numId w:val="18"/>
        </w:numPr>
        <w:jc w:val="both"/>
        <w:rPr>
          <w:rFonts w:asciiTheme="minorHAnsi" w:hAnsiTheme="minorHAnsi" w:cstheme="minorHAnsi"/>
          <w:sz w:val="22"/>
        </w:rPr>
      </w:pPr>
      <w:r w:rsidRPr="00E92DCD">
        <w:rPr>
          <w:rFonts w:asciiTheme="minorHAnsi" w:hAnsiTheme="minorHAnsi" w:cstheme="minorHAnsi"/>
          <w:sz w:val="22"/>
        </w:rPr>
        <w:t>Porteur de projet d’établissement relatif à la formation</w:t>
      </w:r>
    </w:p>
    <w:p w14:paraId="185E1BB8" w14:textId="77777777" w:rsidR="00C5032D" w:rsidRPr="00E92DCD" w:rsidRDefault="00C5032D" w:rsidP="00C5032D">
      <w:pPr>
        <w:numPr>
          <w:ilvl w:val="0"/>
          <w:numId w:val="18"/>
        </w:numPr>
        <w:jc w:val="both"/>
        <w:rPr>
          <w:rFonts w:asciiTheme="minorHAnsi" w:hAnsiTheme="minorHAnsi" w:cstheme="minorHAnsi"/>
          <w:sz w:val="22"/>
        </w:rPr>
      </w:pPr>
      <w:r w:rsidRPr="00E92DCD">
        <w:rPr>
          <w:rFonts w:asciiTheme="minorHAnsi" w:hAnsiTheme="minorHAnsi" w:cstheme="minorHAnsi"/>
          <w:sz w:val="22"/>
        </w:rPr>
        <w:t>Porteur de projet de Pédagogie Innovante (PI) au niveau d’une formation ou d’une composante</w:t>
      </w:r>
    </w:p>
    <w:p w14:paraId="6D5A0F19" w14:textId="77777777" w:rsidR="00C5032D" w:rsidRPr="00E92DCD" w:rsidRDefault="00C5032D" w:rsidP="00C5032D">
      <w:pPr>
        <w:numPr>
          <w:ilvl w:val="0"/>
          <w:numId w:val="18"/>
        </w:numPr>
        <w:jc w:val="both"/>
        <w:rPr>
          <w:rFonts w:asciiTheme="minorHAnsi" w:hAnsiTheme="minorHAnsi" w:cstheme="minorHAnsi"/>
          <w:sz w:val="22"/>
        </w:rPr>
      </w:pPr>
      <w:r w:rsidRPr="00E92DCD">
        <w:rPr>
          <w:rFonts w:asciiTheme="minorHAnsi" w:hAnsiTheme="minorHAnsi" w:cstheme="minorHAnsi"/>
          <w:sz w:val="22"/>
        </w:rPr>
        <w:t>Responsable de collaborations internationales</w:t>
      </w:r>
    </w:p>
    <w:p w14:paraId="33022732" w14:textId="77777777" w:rsidR="00C5032D" w:rsidRPr="00E92DCD" w:rsidRDefault="00C5032D" w:rsidP="00C5032D">
      <w:pPr>
        <w:jc w:val="both"/>
        <w:rPr>
          <w:rFonts w:asciiTheme="minorHAnsi" w:hAnsiTheme="minorHAnsi" w:cstheme="minorHAnsi"/>
          <w:sz w:val="22"/>
        </w:rPr>
      </w:pPr>
    </w:p>
    <w:p w14:paraId="74A67F67" w14:textId="77777777" w:rsidR="00C5032D" w:rsidRPr="00E92DCD" w:rsidRDefault="00C5032D" w:rsidP="00C5032D">
      <w:pPr>
        <w:jc w:val="both"/>
        <w:rPr>
          <w:rFonts w:asciiTheme="minorHAnsi" w:hAnsiTheme="minorHAnsi" w:cstheme="minorHAnsi"/>
          <w:b/>
          <w:i/>
          <w:sz w:val="22"/>
        </w:rPr>
      </w:pPr>
      <w:r w:rsidRPr="00E92DCD">
        <w:rPr>
          <w:rFonts w:asciiTheme="minorHAnsi" w:hAnsiTheme="minorHAnsi" w:cstheme="minorHAnsi"/>
          <w:b/>
          <w:bCs/>
          <w:i/>
          <w:iCs/>
          <w:sz w:val="22"/>
        </w:rPr>
        <w:t>Avis défavorable si aucune responsabilité pédagogique ou si récurrence de sous-service ou service avec heures complémentaires au-delà de 192 HeqTD (déclaratif).</w:t>
      </w:r>
    </w:p>
    <w:p w14:paraId="3272953E" w14:textId="77777777" w:rsidR="00C5032D" w:rsidRPr="00E92DCD" w:rsidRDefault="00C5032D" w:rsidP="00C5032D">
      <w:pPr>
        <w:jc w:val="both"/>
        <w:rPr>
          <w:rFonts w:asciiTheme="minorHAnsi" w:hAnsiTheme="minorHAnsi" w:cstheme="minorHAnsi"/>
          <w:sz w:val="22"/>
        </w:rPr>
      </w:pPr>
    </w:p>
    <w:p w14:paraId="70D44B0E" w14:textId="77777777" w:rsidR="00C5032D" w:rsidRPr="00E92DCD" w:rsidRDefault="00C5032D" w:rsidP="00C5032D">
      <w:pPr>
        <w:jc w:val="both"/>
        <w:rPr>
          <w:rFonts w:asciiTheme="minorHAnsi" w:hAnsiTheme="minorHAnsi" w:cstheme="minorHAnsi"/>
          <w:b/>
          <w:i/>
          <w:sz w:val="22"/>
          <w:u w:val="single"/>
        </w:rPr>
      </w:pPr>
      <w:r w:rsidRPr="00E92DCD">
        <w:rPr>
          <w:rFonts w:asciiTheme="minorHAnsi" w:hAnsiTheme="minorHAnsi" w:cstheme="minorHAnsi"/>
          <w:b/>
          <w:i/>
          <w:sz w:val="22"/>
          <w:u w:val="single"/>
        </w:rPr>
        <w:t>Pour le volet Responsabilités Administratives et Collectives</w:t>
      </w:r>
    </w:p>
    <w:p w14:paraId="1B5048A1"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Présidence, Vice-Présidence Université</w:t>
      </w:r>
    </w:p>
    <w:p w14:paraId="71FF1BBB"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Chargé.e de mission Université</w:t>
      </w:r>
    </w:p>
    <w:p w14:paraId="62D7CD91"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Pilotage de grands projets du PIA (Direction ou direction de programme Idex, direction du 3IA…)</w:t>
      </w:r>
    </w:p>
    <w:p w14:paraId="0BF61E9A"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Direction de composante</w:t>
      </w:r>
    </w:p>
    <w:p w14:paraId="7C00B523"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Direction d’unité de recherche</w:t>
      </w:r>
    </w:p>
    <w:p w14:paraId="4231EC96" w14:textId="77777777" w:rsidR="00C5032D" w:rsidRPr="00E92DCD" w:rsidRDefault="00C5032D" w:rsidP="00C5032D">
      <w:pPr>
        <w:numPr>
          <w:ilvl w:val="0"/>
          <w:numId w:val="17"/>
        </w:numPr>
        <w:tabs>
          <w:tab w:val="num" w:pos="720"/>
        </w:tabs>
        <w:jc w:val="both"/>
        <w:rPr>
          <w:rFonts w:asciiTheme="minorHAnsi" w:hAnsiTheme="minorHAnsi" w:cstheme="minorHAnsi"/>
          <w:sz w:val="22"/>
        </w:rPr>
      </w:pPr>
      <w:r w:rsidRPr="00E92DCD">
        <w:rPr>
          <w:rFonts w:asciiTheme="minorHAnsi" w:hAnsiTheme="minorHAnsi" w:cstheme="minorHAnsi"/>
          <w:sz w:val="22"/>
        </w:rPr>
        <w:t>Direction d’Ecole Doctorale</w:t>
      </w:r>
    </w:p>
    <w:p w14:paraId="104E0D7D"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 xml:space="preserve">Membre (élu.e ou nommé.e) dans des conseils d’établissement ou de composante (CA, CAC, CR, CFVU, COPIL, COSP…) </w:t>
      </w:r>
    </w:p>
    <w:p w14:paraId="1D682378"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Membre d’une instance nationale (CNU, CoCNRS, Jury d’Agrégation…)</w:t>
      </w:r>
    </w:p>
    <w:p w14:paraId="3F2568C4" w14:textId="77777777" w:rsidR="00C5032D" w:rsidRPr="00E92DCD" w:rsidRDefault="00C5032D" w:rsidP="00C5032D">
      <w:pPr>
        <w:jc w:val="both"/>
        <w:rPr>
          <w:rFonts w:asciiTheme="minorHAnsi" w:hAnsiTheme="minorHAnsi" w:cstheme="minorHAnsi"/>
          <w:sz w:val="22"/>
        </w:rPr>
      </w:pPr>
    </w:p>
    <w:p w14:paraId="19310D8F" w14:textId="77777777" w:rsidR="00C5032D" w:rsidRPr="00E92DCD" w:rsidRDefault="00C5032D" w:rsidP="00C5032D">
      <w:pPr>
        <w:jc w:val="both"/>
        <w:rPr>
          <w:rFonts w:asciiTheme="minorHAnsi" w:hAnsiTheme="minorHAnsi" w:cstheme="minorHAnsi"/>
          <w:b/>
          <w:i/>
          <w:sz w:val="22"/>
          <w:shd w:val="clear" w:color="auto" w:fill="FFFFFF"/>
        </w:rPr>
      </w:pPr>
      <w:r w:rsidRPr="00E92DCD">
        <w:rPr>
          <w:rFonts w:asciiTheme="minorHAnsi" w:hAnsiTheme="minorHAnsi" w:cstheme="minorHAnsi"/>
          <w:b/>
          <w:i/>
          <w:sz w:val="22"/>
          <w:shd w:val="clear" w:color="auto" w:fill="FFFFFF"/>
        </w:rPr>
        <w:t>Avis défavorable pour celles et ceux qui n’auraient pris aucune responsabilité pédagogique ou administrative.</w:t>
      </w:r>
    </w:p>
    <w:p w14:paraId="09E1DF13" w14:textId="77777777" w:rsidR="00C5032D" w:rsidRPr="00E92DCD" w:rsidRDefault="00C5032D" w:rsidP="00C5032D">
      <w:pPr>
        <w:jc w:val="both"/>
        <w:rPr>
          <w:rFonts w:asciiTheme="minorHAnsi" w:hAnsiTheme="minorHAnsi" w:cstheme="minorHAnsi"/>
          <w:sz w:val="22"/>
        </w:rPr>
      </w:pPr>
    </w:p>
    <w:p w14:paraId="39379141" w14:textId="77777777" w:rsidR="00C5032D" w:rsidRPr="00E92DCD" w:rsidRDefault="00C5032D" w:rsidP="00C5032D">
      <w:pPr>
        <w:jc w:val="both"/>
        <w:rPr>
          <w:rFonts w:asciiTheme="minorHAnsi" w:hAnsiTheme="minorHAnsi" w:cstheme="minorHAnsi"/>
          <w:b/>
          <w:i/>
          <w:sz w:val="22"/>
          <w:u w:val="single"/>
        </w:rPr>
      </w:pPr>
      <w:r w:rsidRPr="00E92DCD">
        <w:rPr>
          <w:rFonts w:asciiTheme="minorHAnsi" w:hAnsiTheme="minorHAnsi" w:cstheme="minorHAnsi"/>
          <w:b/>
          <w:i/>
          <w:sz w:val="22"/>
          <w:u w:val="single"/>
        </w:rPr>
        <w:t>Pour le volet Recherche</w:t>
      </w:r>
    </w:p>
    <w:p w14:paraId="23CC2AAE"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Qualité de la production scientifique sur la période de référence</w:t>
      </w:r>
    </w:p>
    <w:p w14:paraId="6A8E144C"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Rayonnement en national ou international</w:t>
      </w:r>
    </w:p>
    <w:p w14:paraId="67ADA590" w14:textId="75FAD7A0"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 xml:space="preserve">Coordination de projets ou de programmes d’envergure, à l’échelle nationale </w:t>
      </w:r>
      <w:r w:rsidR="0023024C" w:rsidRPr="00E92DCD">
        <w:rPr>
          <w:rFonts w:asciiTheme="minorHAnsi" w:hAnsiTheme="minorHAnsi" w:cstheme="minorHAnsi"/>
          <w:sz w:val="22"/>
        </w:rPr>
        <w:t>et internationale</w:t>
      </w:r>
    </w:p>
    <w:p w14:paraId="0BB56C1E"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Responsabilité d’équipe, de plateforme, de base de données</w:t>
      </w:r>
    </w:p>
    <w:p w14:paraId="4A017677"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Encadrement (chercheurs / enseignants-chercheurs, post-docs, doctorants)</w:t>
      </w:r>
    </w:p>
    <w:p w14:paraId="352A9C95"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Valorisation de la recherche en lien avec le secteur économique</w:t>
      </w:r>
    </w:p>
    <w:p w14:paraId="3EC5C271"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Coordination d’actions de diffusion de la culture scientifique</w:t>
      </w:r>
    </w:p>
    <w:p w14:paraId="5E21DDC6" w14:textId="332F012C" w:rsidR="00C5032D" w:rsidRPr="00E92DCD" w:rsidRDefault="00C5032D" w:rsidP="00C5032D">
      <w:pPr>
        <w:rPr>
          <w:rFonts w:asciiTheme="minorHAnsi" w:hAnsiTheme="minorHAnsi" w:cstheme="minorHAnsi"/>
          <w:b/>
          <w:bCs/>
          <w:color w:val="057389"/>
          <w:sz w:val="32"/>
          <w:szCs w:val="28"/>
          <w:u w:val="single"/>
        </w:rPr>
      </w:pPr>
    </w:p>
    <w:p w14:paraId="5445E04D" w14:textId="77777777" w:rsidR="00C5032D" w:rsidRPr="00E92DCD" w:rsidRDefault="00C5032D" w:rsidP="00C5032D">
      <w:pPr>
        <w:jc w:val="center"/>
        <w:rPr>
          <w:rFonts w:asciiTheme="minorHAnsi" w:hAnsiTheme="minorHAnsi" w:cstheme="minorHAnsi"/>
          <w:b/>
          <w:bCs/>
          <w:color w:val="057389"/>
          <w:sz w:val="32"/>
          <w:szCs w:val="28"/>
          <w:u w:val="single"/>
        </w:rPr>
      </w:pPr>
      <w:r w:rsidRPr="00E92DCD">
        <w:rPr>
          <w:rFonts w:asciiTheme="minorHAnsi" w:hAnsiTheme="minorHAnsi" w:cstheme="minorHAnsi"/>
          <w:b/>
          <w:bCs/>
          <w:color w:val="057389"/>
          <w:sz w:val="32"/>
          <w:szCs w:val="28"/>
          <w:u w:val="single"/>
        </w:rPr>
        <w:t xml:space="preserve">Critères pour avis Très favorable pour passage </w:t>
      </w:r>
    </w:p>
    <w:p w14:paraId="17BACEFB" w14:textId="77777777" w:rsidR="00C5032D" w:rsidRPr="00E92DCD" w:rsidRDefault="00C5032D" w:rsidP="00C5032D">
      <w:pPr>
        <w:jc w:val="center"/>
        <w:rPr>
          <w:rFonts w:asciiTheme="minorHAnsi" w:hAnsiTheme="minorHAnsi" w:cstheme="minorHAnsi"/>
          <w:b/>
          <w:color w:val="057389"/>
          <w:sz w:val="28"/>
          <w:szCs w:val="28"/>
          <w:u w:val="single"/>
        </w:rPr>
      </w:pPr>
      <w:r w:rsidRPr="00E92DCD">
        <w:rPr>
          <w:rFonts w:asciiTheme="minorHAnsi" w:hAnsiTheme="minorHAnsi" w:cstheme="minorHAnsi"/>
          <w:b/>
          <w:bCs/>
          <w:color w:val="057389"/>
          <w:sz w:val="32"/>
          <w:szCs w:val="28"/>
          <w:u w:val="single"/>
        </w:rPr>
        <w:t xml:space="preserve">PR1 </w:t>
      </w:r>
      <w:r w:rsidRPr="00E92DCD">
        <w:rPr>
          <w:rFonts w:asciiTheme="minorHAnsi" w:hAnsiTheme="minorHAnsi" w:cstheme="minorHAnsi"/>
          <w:b/>
          <w:bCs/>
          <w:color w:val="057389"/>
          <w:sz w:val="32"/>
          <w:szCs w:val="28"/>
          <w:u w:val="single"/>
        </w:rPr>
        <w:sym w:font="Wingdings" w:char="F0E0"/>
      </w:r>
      <w:r w:rsidRPr="00E92DCD">
        <w:rPr>
          <w:rFonts w:asciiTheme="minorHAnsi" w:hAnsiTheme="minorHAnsi" w:cstheme="minorHAnsi"/>
          <w:b/>
          <w:bCs/>
          <w:color w:val="057389"/>
          <w:sz w:val="32"/>
          <w:szCs w:val="28"/>
          <w:u w:val="single"/>
        </w:rPr>
        <w:t xml:space="preserve"> PR EX1 et PR EX1 </w:t>
      </w:r>
      <w:r w:rsidRPr="00E92DCD">
        <w:rPr>
          <w:rFonts w:asciiTheme="minorHAnsi" w:hAnsiTheme="minorHAnsi" w:cstheme="minorHAnsi"/>
          <w:b/>
          <w:bCs/>
          <w:color w:val="057389"/>
          <w:sz w:val="32"/>
          <w:szCs w:val="28"/>
          <w:u w:val="single"/>
        </w:rPr>
        <w:sym w:font="Wingdings" w:char="F0E0"/>
      </w:r>
      <w:r w:rsidRPr="00E92DCD">
        <w:rPr>
          <w:rFonts w:asciiTheme="minorHAnsi" w:hAnsiTheme="minorHAnsi" w:cstheme="minorHAnsi"/>
          <w:b/>
          <w:bCs/>
          <w:color w:val="057389"/>
          <w:sz w:val="32"/>
          <w:szCs w:val="28"/>
          <w:u w:val="single"/>
        </w:rPr>
        <w:t xml:space="preserve"> PR EX2</w:t>
      </w:r>
    </w:p>
    <w:p w14:paraId="74A320F6" w14:textId="77777777" w:rsidR="00C5032D" w:rsidRPr="00E92DCD" w:rsidRDefault="00C5032D" w:rsidP="00C5032D">
      <w:pPr>
        <w:jc w:val="both"/>
        <w:rPr>
          <w:rFonts w:asciiTheme="minorHAnsi" w:hAnsiTheme="minorHAnsi" w:cstheme="minorHAnsi"/>
          <w:sz w:val="22"/>
        </w:rPr>
      </w:pPr>
    </w:p>
    <w:p w14:paraId="31347CE5" w14:textId="77777777" w:rsidR="00C5032D" w:rsidRPr="00E92DCD" w:rsidRDefault="00C5032D" w:rsidP="00C5032D">
      <w:pPr>
        <w:jc w:val="both"/>
        <w:rPr>
          <w:rFonts w:asciiTheme="minorHAnsi" w:hAnsiTheme="minorHAnsi" w:cstheme="minorHAnsi"/>
          <w:i/>
          <w:sz w:val="22"/>
          <w:szCs w:val="22"/>
        </w:rPr>
      </w:pPr>
      <w:r w:rsidRPr="00E92DCD">
        <w:rPr>
          <w:rFonts w:asciiTheme="minorHAnsi" w:hAnsiTheme="minorHAnsi" w:cstheme="minorHAnsi"/>
          <w:i/>
          <w:sz w:val="22"/>
          <w:szCs w:val="22"/>
        </w:rPr>
        <w:t>L’analyse porte sur l’ensemble de la carrière tout en prenant particulièrement en compte la durée écoulée et les activités nouvelles depuis la précédente promotion.</w:t>
      </w:r>
    </w:p>
    <w:p w14:paraId="45A83D06" w14:textId="77777777" w:rsidR="00C5032D" w:rsidRPr="00E92DCD" w:rsidRDefault="00C5032D" w:rsidP="00C5032D">
      <w:pPr>
        <w:jc w:val="both"/>
        <w:rPr>
          <w:rFonts w:asciiTheme="minorHAnsi" w:hAnsiTheme="minorHAnsi" w:cstheme="minorHAnsi"/>
          <w:i/>
          <w:sz w:val="22"/>
          <w:szCs w:val="22"/>
        </w:rPr>
      </w:pPr>
      <w:r w:rsidRPr="00E92DCD">
        <w:rPr>
          <w:rFonts w:asciiTheme="minorHAnsi" w:hAnsiTheme="minorHAnsi" w:cstheme="minorHAnsi"/>
          <w:i/>
          <w:sz w:val="22"/>
          <w:szCs w:val="22"/>
        </w:rPr>
        <w:t>Responsabilités pendant au moins 2 ans.</w:t>
      </w:r>
    </w:p>
    <w:p w14:paraId="6239F53B" w14:textId="77777777" w:rsidR="00C5032D" w:rsidRPr="00E92DCD" w:rsidRDefault="00C5032D" w:rsidP="00C5032D">
      <w:pPr>
        <w:jc w:val="both"/>
        <w:rPr>
          <w:rFonts w:asciiTheme="minorHAnsi" w:hAnsiTheme="minorHAnsi" w:cstheme="minorHAnsi"/>
          <w:i/>
          <w:sz w:val="22"/>
          <w:szCs w:val="22"/>
        </w:rPr>
      </w:pPr>
      <w:r w:rsidRPr="00E92DCD">
        <w:rPr>
          <w:rFonts w:asciiTheme="minorHAnsi" w:hAnsiTheme="minorHAnsi" w:cstheme="minorHAnsi"/>
          <w:i/>
          <w:sz w:val="22"/>
          <w:szCs w:val="22"/>
        </w:rPr>
        <w:t xml:space="preserve">De PR1 </w:t>
      </w:r>
      <w:r w:rsidRPr="00E92DCD">
        <w:rPr>
          <w:rFonts w:asciiTheme="minorHAnsi" w:hAnsiTheme="minorHAnsi" w:cstheme="minorHAnsi"/>
          <w:i/>
          <w:sz w:val="22"/>
          <w:szCs w:val="22"/>
        </w:rPr>
        <w:sym w:font="Wingdings" w:char="F0E0"/>
      </w:r>
      <w:r w:rsidRPr="00E92DCD">
        <w:rPr>
          <w:rFonts w:asciiTheme="minorHAnsi" w:hAnsiTheme="minorHAnsi" w:cstheme="minorHAnsi"/>
          <w:i/>
          <w:sz w:val="22"/>
          <w:szCs w:val="22"/>
        </w:rPr>
        <w:t xml:space="preserve"> PR EX1 : </w:t>
      </w:r>
      <w:r w:rsidRPr="00E92DCD">
        <w:rPr>
          <w:rFonts w:asciiTheme="minorHAnsi" w:hAnsiTheme="minorHAnsi" w:cstheme="minorHAnsi"/>
          <w:i/>
          <w:sz w:val="22"/>
          <w:szCs w:val="22"/>
          <w:u w:val="single"/>
        </w:rPr>
        <w:t>Combinaison de plusieurs responsabilités</w:t>
      </w:r>
      <w:r w:rsidRPr="00E92DCD">
        <w:rPr>
          <w:rFonts w:asciiTheme="minorHAnsi" w:hAnsiTheme="minorHAnsi" w:cstheme="minorHAnsi"/>
          <w:sz w:val="22"/>
        </w:rPr>
        <w:t xml:space="preserve"> </w:t>
      </w:r>
      <w:r w:rsidRPr="00E92DCD">
        <w:rPr>
          <w:rFonts w:asciiTheme="minorHAnsi" w:hAnsiTheme="minorHAnsi" w:cstheme="minorHAnsi"/>
          <w:i/>
          <w:sz w:val="22"/>
          <w:szCs w:val="22"/>
        </w:rPr>
        <w:t>dans le temps au niveau local et/ou national.</w:t>
      </w:r>
    </w:p>
    <w:p w14:paraId="6481C168" w14:textId="77777777" w:rsidR="00C5032D" w:rsidRPr="00E92DCD" w:rsidRDefault="00C5032D" w:rsidP="00C5032D">
      <w:pPr>
        <w:jc w:val="both"/>
        <w:rPr>
          <w:rFonts w:asciiTheme="minorHAnsi" w:hAnsiTheme="minorHAnsi" w:cstheme="minorHAnsi"/>
          <w:i/>
          <w:sz w:val="22"/>
          <w:szCs w:val="22"/>
        </w:rPr>
      </w:pPr>
      <w:r w:rsidRPr="00E92DCD">
        <w:rPr>
          <w:rFonts w:asciiTheme="minorHAnsi" w:hAnsiTheme="minorHAnsi" w:cstheme="minorHAnsi"/>
          <w:i/>
          <w:sz w:val="22"/>
          <w:szCs w:val="22"/>
        </w:rPr>
        <w:t xml:space="preserve">De PR EX1 </w:t>
      </w:r>
      <w:r w:rsidRPr="00E92DCD">
        <w:rPr>
          <w:rFonts w:asciiTheme="minorHAnsi" w:hAnsiTheme="minorHAnsi" w:cstheme="minorHAnsi"/>
          <w:i/>
          <w:sz w:val="22"/>
          <w:szCs w:val="22"/>
        </w:rPr>
        <w:sym w:font="Wingdings" w:char="F0E0"/>
      </w:r>
      <w:r w:rsidRPr="00E92DCD">
        <w:rPr>
          <w:rFonts w:asciiTheme="minorHAnsi" w:hAnsiTheme="minorHAnsi" w:cstheme="minorHAnsi"/>
          <w:i/>
          <w:sz w:val="22"/>
          <w:szCs w:val="22"/>
        </w:rPr>
        <w:t xml:space="preserve"> PR EX2 : </w:t>
      </w:r>
      <w:r w:rsidRPr="00E92DCD">
        <w:rPr>
          <w:rFonts w:asciiTheme="minorHAnsi" w:hAnsiTheme="minorHAnsi" w:cstheme="minorHAnsi"/>
          <w:i/>
          <w:sz w:val="22"/>
          <w:u w:val="single"/>
        </w:rPr>
        <w:t>Combinaison de plusieurs responsabilités</w:t>
      </w:r>
      <w:r w:rsidRPr="00E92DCD">
        <w:rPr>
          <w:rFonts w:asciiTheme="minorHAnsi" w:hAnsiTheme="minorHAnsi" w:cstheme="minorHAnsi"/>
          <w:i/>
          <w:sz w:val="22"/>
        </w:rPr>
        <w:t xml:space="preserve"> dans le temps et </w:t>
      </w:r>
      <w:r w:rsidRPr="00E92DCD">
        <w:rPr>
          <w:rFonts w:asciiTheme="minorHAnsi" w:hAnsiTheme="minorHAnsi" w:cstheme="minorHAnsi"/>
          <w:i/>
          <w:sz w:val="22"/>
          <w:u w:val="single"/>
        </w:rPr>
        <w:t>constance de l’investissement</w:t>
      </w:r>
      <w:r w:rsidRPr="00E92DCD">
        <w:rPr>
          <w:rFonts w:asciiTheme="minorHAnsi" w:hAnsiTheme="minorHAnsi" w:cstheme="minorHAnsi"/>
          <w:i/>
          <w:sz w:val="22"/>
        </w:rPr>
        <w:t xml:space="preserve"> au niveau local et/ou national</w:t>
      </w:r>
      <w:r w:rsidRPr="00E92DCD">
        <w:rPr>
          <w:rFonts w:asciiTheme="minorHAnsi" w:hAnsiTheme="minorHAnsi" w:cstheme="minorHAnsi"/>
          <w:i/>
          <w:sz w:val="22"/>
          <w:u w:val="single"/>
        </w:rPr>
        <w:t xml:space="preserve"> et rayonnement pour l’établissement</w:t>
      </w:r>
      <w:r w:rsidRPr="00E92DCD">
        <w:rPr>
          <w:rFonts w:asciiTheme="minorHAnsi" w:hAnsiTheme="minorHAnsi" w:cstheme="minorHAnsi"/>
          <w:i/>
          <w:sz w:val="22"/>
        </w:rPr>
        <w:t>.</w:t>
      </w:r>
    </w:p>
    <w:p w14:paraId="60E59EFA" w14:textId="77777777" w:rsidR="00C5032D" w:rsidRPr="00E92DCD" w:rsidRDefault="00C5032D" w:rsidP="00C5032D">
      <w:pPr>
        <w:jc w:val="both"/>
        <w:rPr>
          <w:rFonts w:asciiTheme="minorHAnsi" w:hAnsiTheme="minorHAnsi" w:cstheme="minorHAnsi"/>
          <w:sz w:val="22"/>
          <w:u w:val="single"/>
        </w:rPr>
      </w:pPr>
    </w:p>
    <w:p w14:paraId="6410C1BF" w14:textId="77777777" w:rsidR="00C5032D" w:rsidRPr="00E92DCD" w:rsidRDefault="00C5032D" w:rsidP="00C5032D">
      <w:pPr>
        <w:jc w:val="both"/>
        <w:rPr>
          <w:rFonts w:asciiTheme="minorHAnsi" w:hAnsiTheme="minorHAnsi" w:cstheme="minorHAnsi"/>
          <w:b/>
          <w:i/>
          <w:sz w:val="22"/>
          <w:u w:val="single"/>
        </w:rPr>
      </w:pPr>
      <w:r w:rsidRPr="00E92DCD">
        <w:rPr>
          <w:rFonts w:asciiTheme="minorHAnsi" w:hAnsiTheme="minorHAnsi" w:cstheme="minorHAnsi"/>
          <w:b/>
          <w:i/>
          <w:sz w:val="22"/>
          <w:u w:val="single"/>
        </w:rPr>
        <w:t>Pour le volet Responsabilités Pédagogiques</w:t>
      </w:r>
    </w:p>
    <w:p w14:paraId="71E5AFEC" w14:textId="77777777" w:rsidR="00C5032D" w:rsidRPr="00E92DCD" w:rsidRDefault="00C5032D" w:rsidP="00C5032D">
      <w:pPr>
        <w:jc w:val="both"/>
        <w:rPr>
          <w:rFonts w:asciiTheme="minorHAnsi" w:hAnsiTheme="minorHAnsi" w:cstheme="minorHAnsi"/>
          <w:sz w:val="22"/>
        </w:rPr>
      </w:pPr>
      <w:r w:rsidRPr="00E92DCD">
        <w:rPr>
          <w:rFonts w:asciiTheme="minorHAnsi" w:hAnsiTheme="minorHAnsi" w:cstheme="minorHAnsi"/>
          <w:sz w:val="22"/>
        </w:rPr>
        <w:t>Investissement dans la durée sur le pilotage de formations ou de grands projets de formation</w:t>
      </w:r>
    </w:p>
    <w:p w14:paraId="139AF463" w14:textId="77777777" w:rsidR="00C5032D" w:rsidRPr="00E92DCD" w:rsidRDefault="00C5032D" w:rsidP="00C5032D">
      <w:pPr>
        <w:jc w:val="both"/>
        <w:rPr>
          <w:rFonts w:asciiTheme="minorHAnsi" w:hAnsiTheme="minorHAnsi" w:cstheme="minorHAnsi"/>
          <w:sz w:val="22"/>
        </w:rPr>
      </w:pPr>
    </w:p>
    <w:p w14:paraId="3A9E32FC" w14:textId="77777777" w:rsidR="00C5032D" w:rsidRPr="00E92DCD" w:rsidRDefault="00C5032D" w:rsidP="00C5032D">
      <w:pPr>
        <w:jc w:val="both"/>
        <w:rPr>
          <w:rFonts w:asciiTheme="minorHAnsi" w:hAnsiTheme="minorHAnsi" w:cstheme="minorHAnsi"/>
          <w:b/>
          <w:i/>
          <w:sz w:val="22"/>
        </w:rPr>
      </w:pPr>
      <w:r w:rsidRPr="00E92DCD">
        <w:rPr>
          <w:rFonts w:asciiTheme="minorHAnsi" w:hAnsiTheme="minorHAnsi" w:cstheme="minorHAnsi"/>
          <w:b/>
          <w:bCs/>
          <w:i/>
          <w:iCs/>
          <w:sz w:val="22"/>
        </w:rPr>
        <w:t>Avis défavorable si aucune responsabilité pédagogique ou si récurrence de sous-service ou service avec heures complémentaires au-delà de 192 HeqTD (déclaratif).</w:t>
      </w:r>
    </w:p>
    <w:p w14:paraId="6216D027" w14:textId="77777777" w:rsidR="00C5032D" w:rsidRPr="00E92DCD" w:rsidRDefault="00C5032D" w:rsidP="00C5032D">
      <w:pPr>
        <w:jc w:val="both"/>
        <w:rPr>
          <w:rFonts w:asciiTheme="minorHAnsi" w:hAnsiTheme="minorHAnsi" w:cstheme="minorHAnsi"/>
          <w:sz w:val="22"/>
        </w:rPr>
      </w:pPr>
    </w:p>
    <w:p w14:paraId="203C4382" w14:textId="77777777" w:rsidR="00C5032D" w:rsidRPr="00E92DCD" w:rsidRDefault="00C5032D" w:rsidP="00C5032D">
      <w:pPr>
        <w:jc w:val="both"/>
        <w:rPr>
          <w:rFonts w:asciiTheme="minorHAnsi" w:hAnsiTheme="minorHAnsi" w:cstheme="minorHAnsi"/>
          <w:sz w:val="22"/>
        </w:rPr>
      </w:pPr>
    </w:p>
    <w:p w14:paraId="42F695D0" w14:textId="77777777" w:rsidR="00C5032D" w:rsidRPr="00E92DCD" w:rsidRDefault="00C5032D" w:rsidP="00C5032D">
      <w:pPr>
        <w:jc w:val="both"/>
        <w:rPr>
          <w:rFonts w:asciiTheme="minorHAnsi" w:hAnsiTheme="minorHAnsi" w:cstheme="minorHAnsi"/>
          <w:b/>
          <w:i/>
          <w:sz w:val="22"/>
          <w:u w:val="single"/>
        </w:rPr>
      </w:pPr>
      <w:r w:rsidRPr="00E92DCD">
        <w:rPr>
          <w:rFonts w:asciiTheme="minorHAnsi" w:hAnsiTheme="minorHAnsi" w:cstheme="minorHAnsi"/>
          <w:b/>
          <w:i/>
          <w:sz w:val="22"/>
          <w:u w:val="single"/>
        </w:rPr>
        <w:t>Pour le volet Responsabilités Administratives et Collectives</w:t>
      </w:r>
    </w:p>
    <w:p w14:paraId="08DE2043"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Présidence, Vice-Présidence Université</w:t>
      </w:r>
    </w:p>
    <w:p w14:paraId="4C8859B2"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Pilotage de grands projets du PIA (directeur ou directeur de programme Idex, directeur du 3IA…)</w:t>
      </w:r>
    </w:p>
    <w:p w14:paraId="25E5D3B6"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Investissement dans la durée du pilotage de structures d’établissement (composantes, laboratoires de recherche de taille conséquente)</w:t>
      </w:r>
    </w:p>
    <w:p w14:paraId="7CF7C2FB"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Pilotage d’une instance nationale (CNU, CoCNRS, Jury d’Agrégation…)</w:t>
      </w:r>
    </w:p>
    <w:p w14:paraId="48001D88" w14:textId="77777777" w:rsidR="00C5032D" w:rsidRPr="00E92DCD" w:rsidRDefault="00C5032D" w:rsidP="00C5032D">
      <w:pPr>
        <w:jc w:val="both"/>
        <w:rPr>
          <w:rFonts w:asciiTheme="minorHAnsi" w:hAnsiTheme="minorHAnsi" w:cstheme="minorHAnsi"/>
          <w:sz w:val="22"/>
        </w:rPr>
      </w:pPr>
    </w:p>
    <w:p w14:paraId="4779B81B" w14:textId="77777777" w:rsidR="00C5032D" w:rsidRPr="00E92DCD" w:rsidRDefault="00C5032D" w:rsidP="00C5032D">
      <w:pPr>
        <w:jc w:val="both"/>
        <w:rPr>
          <w:rFonts w:asciiTheme="minorHAnsi" w:hAnsiTheme="minorHAnsi" w:cstheme="minorHAnsi"/>
          <w:b/>
          <w:i/>
          <w:sz w:val="22"/>
        </w:rPr>
      </w:pPr>
      <w:r w:rsidRPr="00E92DCD">
        <w:rPr>
          <w:rFonts w:asciiTheme="minorHAnsi" w:hAnsiTheme="minorHAnsi" w:cstheme="minorHAnsi"/>
          <w:b/>
          <w:i/>
          <w:color w:val="222222"/>
          <w:sz w:val="22"/>
          <w:shd w:val="clear" w:color="auto" w:fill="FFFFFF"/>
        </w:rPr>
        <w:t>Avis défavorable pour celles et ceux qui n’auraient pris aucune des responsabilités pédagogiques ou administratives/collectives citées en références pour chacune des catégories.</w:t>
      </w:r>
    </w:p>
    <w:p w14:paraId="2398CB83" w14:textId="77777777" w:rsidR="00C5032D" w:rsidRPr="00E92DCD" w:rsidRDefault="00C5032D" w:rsidP="00C5032D">
      <w:pPr>
        <w:jc w:val="both"/>
        <w:rPr>
          <w:rFonts w:asciiTheme="minorHAnsi" w:hAnsiTheme="minorHAnsi" w:cstheme="minorHAnsi"/>
        </w:rPr>
      </w:pPr>
    </w:p>
    <w:p w14:paraId="37C4230D" w14:textId="77777777" w:rsidR="00C5032D" w:rsidRPr="00E92DCD" w:rsidRDefault="00C5032D" w:rsidP="00C5032D">
      <w:pPr>
        <w:jc w:val="both"/>
        <w:rPr>
          <w:rFonts w:asciiTheme="minorHAnsi" w:hAnsiTheme="minorHAnsi" w:cstheme="minorHAnsi"/>
          <w:b/>
          <w:i/>
          <w:sz w:val="22"/>
          <w:u w:val="single"/>
        </w:rPr>
      </w:pPr>
      <w:r w:rsidRPr="00E92DCD">
        <w:rPr>
          <w:rFonts w:asciiTheme="minorHAnsi" w:hAnsiTheme="minorHAnsi" w:cstheme="minorHAnsi"/>
          <w:b/>
          <w:i/>
          <w:sz w:val="22"/>
          <w:u w:val="single"/>
        </w:rPr>
        <w:t>Pour le volet Recherche</w:t>
      </w:r>
    </w:p>
    <w:p w14:paraId="7A8187FB" w14:textId="77777777" w:rsidR="00C5032D" w:rsidRPr="00E92DCD" w:rsidRDefault="00C5032D" w:rsidP="00C5032D">
      <w:pPr>
        <w:numPr>
          <w:ilvl w:val="0"/>
          <w:numId w:val="17"/>
        </w:numPr>
        <w:jc w:val="both"/>
        <w:rPr>
          <w:rFonts w:asciiTheme="minorHAnsi" w:hAnsiTheme="minorHAnsi" w:cstheme="minorHAnsi"/>
          <w:sz w:val="22"/>
        </w:rPr>
      </w:pPr>
      <w:r w:rsidRPr="00E92DCD">
        <w:rPr>
          <w:rFonts w:asciiTheme="minorHAnsi" w:hAnsiTheme="minorHAnsi" w:cstheme="minorHAnsi"/>
          <w:sz w:val="22"/>
        </w:rPr>
        <w:t xml:space="preserve">Combinaison de plusieurs responsabilités parmi celles listées pour le passage PR2 </w:t>
      </w:r>
      <w:r w:rsidRPr="00E92DCD">
        <w:rPr>
          <w:rFonts w:asciiTheme="minorHAnsi" w:hAnsiTheme="minorHAnsi" w:cstheme="minorHAnsi"/>
          <w:sz w:val="22"/>
        </w:rPr>
        <w:sym w:font="Wingdings" w:char="F0E0"/>
      </w:r>
      <w:r w:rsidRPr="00E92DCD">
        <w:rPr>
          <w:rFonts w:asciiTheme="minorHAnsi" w:hAnsiTheme="minorHAnsi" w:cstheme="minorHAnsi"/>
          <w:sz w:val="22"/>
        </w:rPr>
        <w:t xml:space="preserve"> PR1, en prenant en compte l’intégralité de la carrière et la contribution au rayonnement international pour l’établissement</w:t>
      </w:r>
    </w:p>
    <w:p w14:paraId="564A955A" w14:textId="77777777" w:rsidR="00C5032D" w:rsidRPr="00E92DCD" w:rsidRDefault="00C5032D" w:rsidP="00C5032D">
      <w:pPr>
        <w:jc w:val="both"/>
        <w:rPr>
          <w:rFonts w:asciiTheme="minorHAnsi" w:hAnsiTheme="minorHAnsi" w:cstheme="minorHAnsi"/>
        </w:rPr>
      </w:pPr>
    </w:p>
    <w:p w14:paraId="06509090" w14:textId="77777777" w:rsidR="00795092" w:rsidRPr="00E92DCD" w:rsidRDefault="00795092" w:rsidP="00795092">
      <w:pPr>
        <w:spacing w:before="240" w:line="276" w:lineRule="auto"/>
        <w:jc w:val="both"/>
        <w:rPr>
          <w:rFonts w:asciiTheme="minorHAnsi" w:hAnsiTheme="minorHAnsi" w:cstheme="minorHAnsi"/>
        </w:rPr>
      </w:pPr>
    </w:p>
    <w:p w14:paraId="5BC6A93F" w14:textId="77777777" w:rsidR="00C5032D" w:rsidRDefault="00C5032D">
      <w:pPr>
        <w:spacing w:after="160" w:line="259" w:lineRule="auto"/>
        <w:rPr>
          <w:rFonts w:asciiTheme="minorHAnsi" w:hAnsiTheme="minorHAnsi" w:cstheme="minorHAnsi"/>
        </w:rPr>
      </w:pPr>
      <w:r>
        <w:rPr>
          <w:rFonts w:asciiTheme="minorHAnsi" w:hAnsiTheme="minorHAnsi" w:cstheme="minorHAnsi"/>
        </w:rPr>
        <w:br w:type="page"/>
      </w:r>
    </w:p>
    <w:p w14:paraId="4CF7A6F7" w14:textId="77777777" w:rsidR="003E7FEA" w:rsidRDefault="003E7FEA" w:rsidP="003E7FEA">
      <w:pPr>
        <w:pStyle w:val="Retraitcorpsdetexte"/>
        <w:spacing w:before="120"/>
        <w:ind w:left="0"/>
        <w:jc w:val="both"/>
        <w:rPr>
          <w:rFonts w:asciiTheme="minorHAnsi" w:hAnsiTheme="minorHAnsi" w:cstheme="minorHAnsi"/>
          <w:sz w:val="22"/>
          <w:szCs w:val="22"/>
        </w:rPr>
        <w:sectPr w:rsidR="003E7FEA" w:rsidSect="00CF4D39">
          <w:headerReference w:type="default" r:id="rId12"/>
          <w:footerReference w:type="default" r:id="rId13"/>
          <w:pgSz w:w="11906" w:h="16838" w:code="9"/>
          <w:pgMar w:top="425" w:right="1418" w:bottom="567" w:left="1077" w:header="426" w:footer="471" w:gutter="0"/>
          <w:cols w:space="708"/>
          <w:docGrid w:linePitch="360"/>
        </w:sectPr>
      </w:pPr>
    </w:p>
    <w:p w14:paraId="53CD3010" w14:textId="60AA7B08" w:rsidR="003E7FEA" w:rsidRDefault="003E7FEA" w:rsidP="003E7FEA">
      <w:pPr>
        <w:pStyle w:val="Retraitcorpsdetexte"/>
        <w:ind w:left="0"/>
        <w:jc w:val="center"/>
        <w:rPr>
          <w:rFonts w:asciiTheme="minorHAnsi" w:hAnsiTheme="minorHAnsi" w:cstheme="minorHAnsi"/>
          <w:b/>
          <w:color w:val="007EA1"/>
          <w:sz w:val="28"/>
          <w:szCs w:val="22"/>
        </w:rPr>
      </w:pPr>
      <w:r>
        <w:rPr>
          <w:rFonts w:asciiTheme="minorHAnsi" w:hAnsiTheme="minorHAnsi" w:cstheme="minorHAnsi"/>
          <w:b/>
          <w:color w:val="007EA1"/>
          <w:sz w:val="28"/>
          <w:szCs w:val="22"/>
        </w:rPr>
        <w:lastRenderedPageBreak/>
        <w:t>Annexe</w:t>
      </w:r>
      <w:r w:rsidR="000B38B5">
        <w:rPr>
          <w:rFonts w:asciiTheme="minorHAnsi" w:hAnsiTheme="minorHAnsi" w:cstheme="minorHAnsi"/>
          <w:b/>
          <w:color w:val="007EA1"/>
          <w:sz w:val="28"/>
          <w:szCs w:val="22"/>
        </w:rPr>
        <w:t xml:space="preserve"> </w:t>
      </w:r>
      <w:r w:rsidR="008A756A">
        <w:rPr>
          <w:rFonts w:asciiTheme="minorHAnsi" w:hAnsiTheme="minorHAnsi" w:cstheme="minorHAnsi"/>
          <w:b/>
          <w:color w:val="007EA1"/>
          <w:sz w:val="28"/>
          <w:szCs w:val="22"/>
        </w:rPr>
        <w:t>2</w:t>
      </w:r>
    </w:p>
    <w:p w14:paraId="01B9C9F5" w14:textId="0BEB498B" w:rsidR="003E7FEA" w:rsidRPr="00585335" w:rsidRDefault="003E7FEA" w:rsidP="003E7FEA">
      <w:pPr>
        <w:pStyle w:val="Retraitcorpsdetexte"/>
        <w:ind w:left="0"/>
        <w:jc w:val="center"/>
        <w:rPr>
          <w:rFonts w:asciiTheme="minorHAnsi" w:hAnsiTheme="minorHAnsi" w:cstheme="minorHAnsi"/>
          <w:b/>
          <w:color w:val="007EA1"/>
          <w:sz w:val="28"/>
          <w:szCs w:val="22"/>
        </w:rPr>
      </w:pPr>
      <w:r w:rsidRPr="00585335">
        <w:rPr>
          <w:rFonts w:asciiTheme="minorHAnsi" w:hAnsiTheme="minorHAnsi" w:cstheme="minorHAnsi"/>
          <w:b/>
          <w:color w:val="007EA1"/>
          <w:sz w:val="28"/>
          <w:szCs w:val="22"/>
        </w:rPr>
        <w:t>CHARTE DES EXPERT</w:t>
      </w:r>
      <w:r w:rsidR="00392DB0">
        <w:rPr>
          <w:rFonts w:asciiTheme="minorHAnsi" w:hAnsiTheme="minorHAnsi" w:cstheme="minorHAnsi"/>
          <w:b/>
          <w:color w:val="007EA1"/>
          <w:sz w:val="28"/>
          <w:szCs w:val="22"/>
        </w:rPr>
        <w:t>·E·</w:t>
      </w:r>
      <w:r w:rsidRPr="00585335">
        <w:rPr>
          <w:rFonts w:asciiTheme="minorHAnsi" w:hAnsiTheme="minorHAnsi" w:cstheme="minorHAnsi"/>
          <w:b/>
          <w:color w:val="007EA1"/>
          <w:sz w:val="28"/>
          <w:szCs w:val="22"/>
        </w:rPr>
        <w:t>S RETENU</w:t>
      </w:r>
      <w:r w:rsidR="001237EF">
        <w:rPr>
          <w:rFonts w:asciiTheme="minorHAnsi" w:hAnsiTheme="minorHAnsi" w:cstheme="minorHAnsi"/>
          <w:b/>
          <w:color w:val="007EA1"/>
          <w:sz w:val="28"/>
          <w:szCs w:val="22"/>
        </w:rPr>
        <w:t>·E·</w:t>
      </w:r>
      <w:r w:rsidR="001237EF" w:rsidRPr="00585335">
        <w:rPr>
          <w:rFonts w:asciiTheme="minorHAnsi" w:hAnsiTheme="minorHAnsi" w:cstheme="minorHAnsi"/>
          <w:b/>
          <w:color w:val="007EA1"/>
          <w:sz w:val="28"/>
          <w:szCs w:val="22"/>
        </w:rPr>
        <w:t>S</w:t>
      </w:r>
      <w:r w:rsidRPr="00585335">
        <w:rPr>
          <w:rFonts w:asciiTheme="minorHAnsi" w:hAnsiTheme="minorHAnsi" w:cstheme="minorHAnsi"/>
          <w:b/>
          <w:color w:val="007EA1"/>
          <w:sz w:val="28"/>
          <w:szCs w:val="22"/>
        </w:rPr>
        <w:t xml:space="preserve"> AU TITRE DES OPÉRATIONS DE PROMOTION </w:t>
      </w:r>
    </w:p>
    <w:p w14:paraId="4F855DF2" w14:textId="77777777" w:rsidR="003E7FEA" w:rsidRPr="00B458A5" w:rsidRDefault="003E7FEA" w:rsidP="003E7FEA">
      <w:pPr>
        <w:pStyle w:val="Retraitcorpsdetexte"/>
        <w:spacing w:before="120"/>
        <w:ind w:left="0"/>
        <w:jc w:val="both"/>
        <w:rPr>
          <w:rFonts w:asciiTheme="minorHAnsi" w:hAnsiTheme="minorHAnsi" w:cstheme="minorHAnsi"/>
          <w:sz w:val="22"/>
          <w:szCs w:val="22"/>
        </w:rPr>
      </w:pPr>
    </w:p>
    <w:p w14:paraId="4A71F19F" w14:textId="77777777" w:rsidR="003E7FEA" w:rsidRDefault="003E7FEA" w:rsidP="003E7FEA">
      <w:pPr>
        <w:pStyle w:val="Retraitcorpsdetexte"/>
        <w:spacing w:before="120"/>
        <w:ind w:left="0"/>
        <w:jc w:val="both"/>
        <w:rPr>
          <w:rFonts w:asciiTheme="minorHAnsi" w:hAnsiTheme="minorHAnsi" w:cstheme="minorHAnsi"/>
          <w:sz w:val="22"/>
          <w:szCs w:val="22"/>
        </w:rPr>
      </w:pPr>
    </w:p>
    <w:p w14:paraId="104F300A" w14:textId="77777777" w:rsidR="003E7FEA" w:rsidRDefault="003E7FEA" w:rsidP="003E7FEA">
      <w:pPr>
        <w:pStyle w:val="Retraitcorpsdetexte"/>
        <w:spacing w:before="120"/>
        <w:ind w:left="0"/>
        <w:jc w:val="both"/>
        <w:rPr>
          <w:rFonts w:asciiTheme="minorHAnsi" w:hAnsiTheme="minorHAnsi" w:cstheme="minorHAnsi"/>
          <w:sz w:val="22"/>
          <w:szCs w:val="22"/>
        </w:rPr>
      </w:pPr>
      <w:r>
        <w:rPr>
          <w:rFonts w:asciiTheme="minorHAnsi" w:hAnsiTheme="minorHAnsi" w:cstheme="minorHAnsi"/>
          <w:sz w:val="22"/>
          <w:szCs w:val="22"/>
        </w:rPr>
        <w:t>Les</w:t>
      </w:r>
      <w:r w:rsidR="000C641D">
        <w:rPr>
          <w:rFonts w:asciiTheme="minorHAnsi" w:hAnsiTheme="minorHAnsi" w:cstheme="minorHAnsi"/>
          <w:sz w:val="22"/>
          <w:szCs w:val="22"/>
        </w:rPr>
        <w:t xml:space="preserve"> </w:t>
      </w:r>
      <w:r>
        <w:rPr>
          <w:rFonts w:asciiTheme="minorHAnsi" w:hAnsiTheme="minorHAnsi" w:cstheme="minorHAnsi"/>
          <w:sz w:val="22"/>
          <w:szCs w:val="22"/>
        </w:rPr>
        <w:t>expert</w:t>
      </w:r>
      <w:r w:rsidR="00392DB0">
        <w:rPr>
          <w:rFonts w:asciiTheme="minorHAnsi" w:hAnsiTheme="minorHAnsi" w:cstheme="minorHAnsi"/>
          <w:sz w:val="22"/>
          <w:szCs w:val="22"/>
        </w:rPr>
        <w:t>·e·</w:t>
      </w:r>
      <w:r>
        <w:rPr>
          <w:rFonts w:asciiTheme="minorHAnsi" w:hAnsiTheme="minorHAnsi" w:cstheme="minorHAnsi"/>
          <w:sz w:val="22"/>
          <w:szCs w:val="22"/>
        </w:rPr>
        <w:t xml:space="preserve">s s’engagent à respecter l’ensemble des principes déontologiques et d’éthique professionnelle définis dans la Charte sous peine d’exclusion. </w:t>
      </w:r>
    </w:p>
    <w:p w14:paraId="48F2A9DA" w14:textId="77777777" w:rsidR="003E7FEA" w:rsidRDefault="003E7FEA" w:rsidP="003E7FEA">
      <w:pPr>
        <w:pStyle w:val="Retraitcorpsdetexte"/>
        <w:spacing w:before="120"/>
        <w:ind w:left="0"/>
        <w:jc w:val="both"/>
        <w:rPr>
          <w:rFonts w:asciiTheme="minorHAnsi" w:hAnsiTheme="minorHAnsi" w:cstheme="minorHAnsi"/>
          <w:sz w:val="22"/>
          <w:szCs w:val="22"/>
        </w:rPr>
      </w:pPr>
    </w:p>
    <w:p w14:paraId="206AEF35" w14:textId="77777777" w:rsidR="003E7FEA" w:rsidRDefault="003E7FEA" w:rsidP="003E7FEA">
      <w:pPr>
        <w:pStyle w:val="Retraitcorpsdetexte"/>
        <w:numPr>
          <w:ilvl w:val="0"/>
          <w:numId w:val="6"/>
        </w:numPr>
        <w:spacing w:before="240" w:after="240"/>
        <w:jc w:val="both"/>
        <w:rPr>
          <w:rFonts w:asciiTheme="minorHAnsi" w:hAnsiTheme="minorHAnsi" w:cstheme="minorHAnsi"/>
          <w:sz w:val="22"/>
          <w:szCs w:val="22"/>
        </w:rPr>
      </w:pPr>
      <w:r>
        <w:rPr>
          <w:rFonts w:asciiTheme="minorHAnsi" w:hAnsiTheme="minorHAnsi" w:cstheme="minorHAnsi"/>
          <w:sz w:val="22"/>
          <w:szCs w:val="22"/>
        </w:rPr>
        <w:t>Le bon déroulement des opérations de promotion nécessite un engagement de chacun</w:t>
      </w:r>
      <w:r w:rsidR="000C641D">
        <w:rPr>
          <w:rFonts w:asciiTheme="minorHAnsi" w:hAnsiTheme="minorHAnsi" w:cstheme="minorHAnsi"/>
          <w:sz w:val="22"/>
          <w:szCs w:val="22"/>
        </w:rPr>
        <w:t>e</w:t>
      </w:r>
      <w:r>
        <w:rPr>
          <w:rFonts w:asciiTheme="minorHAnsi" w:hAnsiTheme="minorHAnsi" w:cstheme="minorHAnsi"/>
          <w:sz w:val="22"/>
          <w:szCs w:val="22"/>
        </w:rPr>
        <w:t xml:space="preserve"> des </w:t>
      </w:r>
      <w:r w:rsidR="000C641D">
        <w:rPr>
          <w:rFonts w:asciiTheme="minorHAnsi" w:hAnsiTheme="minorHAnsi" w:cstheme="minorHAnsi"/>
          <w:sz w:val="22"/>
          <w:szCs w:val="22"/>
        </w:rPr>
        <w:t>parties prenantes</w:t>
      </w:r>
      <w:r>
        <w:rPr>
          <w:rFonts w:asciiTheme="minorHAnsi" w:hAnsiTheme="minorHAnsi" w:cstheme="minorHAnsi"/>
          <w:sz w:val="22"/>
          <w:szCs w:val="22"/>
        </w:rPr>
        <w:t xml:space="preserve"> tout au long du processus. En conséquence, l’expert</w:t>
      </w:r>
      <w:r w:rsidR="00392DB0">
        <w:rPr>
          <w:rFonts w:asciiTheme="minorHAnsi" w:hAnsiTheme="minorHAnsi" w:cstheme="minorHAnsi"/>
          <w:sz w:val="22"/>
          <w:szCs w:val="22"/>
        </w:rPr>
        <w:t>·e</w:t>
      </w:r>
      <w:r>
        <w:rPr>
          <w:rFonts w:asciiTheme="minorHAnsi" w:hAnsiTheme="minorHAnsi" w:cstheme="minorHAnsi"/>
          <w:sz w:val="22"/>
          <w:szCs w:val="22"/>
        </w:rPr>
        <w:t xml:space="preserve"> s’engage à participer à l’ensemble des étapes au titre desquelles </w:t>
      </w:r>
      <w:r w:rsidR="00392DB0">
        <w:rPr>
          <w:rFonts w:asciiTheme="minorHAnsi" w:hAnsiTheme="minorHAnsi" w:cstheme="minorHAnsi"/>
          <w:sz w:val="22"/>
          <w:szCs w:val="22"/>
        </w:rPr>
        <w:t>elle·</w:t>
      </w:r>
      <w:r>
        <w:rPr>
          <w:rFonts w:asciiTheme="minorHAnsi" w:hAnsiTheme="minorHAnsi" w:cstheme="minorHAnsi"/>
          <w:sz w:val="22"/>
          <w:szCs w:val="22"/>
        </w:rPr>
        <w:t>il a été sollicité</w:t>
      </w:r>
      <w:r w:rsidR="00392DB0">
        <w:rPr>
          <w:rFonts w:asciiTheme="minorHAnsi" w:hAnsiTheme="minorHAnsi" w:cstheme="minorHAnsi"/>
          <w:sz w:val="22"/>
          <w:szCs w:val="22"/>
        </w:rPr>
        <w:t>·e</w:t>
      </w:r>
      <w:r>
        <w:rPr>
          <w:rFonts w:asciiTheme="minorHAnsi" w:hAnsiTheme="minorHAnsi" w:cstheme="minorHAnsi"/>
          <w:sz w:val="22"/>
          <w:szCs w:val="22"/>
        </w:rPr>
        <w:t xml:space="preserve">. </w:t>
      </w:r>
    </w:p>
    <w:p w14:paraId="41678405" w14:textId="77777777" w:rsidR="003E7FEA" w:rsidRDefault="003E7FEA" w:rsidP="003E7FEA">
      <w:pPr>
        <w:pStyle w:val="Retraitcorpsdetexte"/>
        <w:numPr>
          <w:ilvl w:val="0"/>
          <w:numId w:val="6"/>
        </w:numPr>
        <w:spacing w:before="240" w:after="240"/>
        <w:jc w:val="both"/>
        <w:rPr>
          <w:rFonts w:asciiTheme="minorHAnsi" w:hAnsiTheme="minorHAnsi" w:cstheme="minorHAnsi"/>
          <w:sz w:val="22"/>
          <w:szCs w:val="22"/>
        </w:rPr>
      </w:pPr>
      <w:r w:rsidRPr="00585335">
        <w:rPr>
          <w:rFonts w:asciiTheme="minorHAnsi" w:hAnsiTheme="minorHAnsi" w:cstheme="minorHAnsi"/>
          <w:sz w:val="22"/>
          <w:szCs w:val="22"/>
        </w:rPr>
        <w:t>L’expert</w:t>
      </w:r>
      <w:r w:rsidR="005F4BCB">
        <w:rPr>
          <w:rFonts w:asciiTheme="minorHAnsi" w:hAnsiTheme="minorHAnsi" w:cstheme="minorHAnsi"/>
          <w:sz w:val="22"/>
          <w:szCs w:val="22"/>
        </w:rPr>
        <w:t>·e</w:t>
      </w:r>
      <w:r w:rsidRPr="00585335">
        <w:rPr>
          <w:rFonts w:asciiTheme="minorHAnsi" w:hAnsiTheme="minorHAnsi" w:cstheme="minorHAnsi"/>
          <w:sz w:val="22"/>
          <w:szCs w:val="22"/>
        </w:rPr>
        <w:t xml:space="preserve"> est désigné</w:t>
      </w:r>
      <w:r w:rsidR="005F4BCB">
        <w:rPr>
          <w:rFonts w:ascii="Calibri" w:hAnsi="Calibri" w:cs="Calibri"/>
          <w:sz w:val="22"/>
          <w:szCs w:val="22"/>
        </w:rPr>
        <w:t>·e</w:t>
      </w:r>
      <w:r w:rsidRPr="00585335">
        <w:rPr>
          <w:rFonts w:asciiTheme="minorHAnsi" w:hAnsiTheme="minorHAnsi" w:cstheme="minorHAnsi"/>
          <w:sz w:val="22"/>
          <w:szCs w:val="22"/>
        </w:rPr>
        <w:t xml:space="preserve"> comme tel du fait de sa capacité à évaluer les dossiers de candidature dans le cadre des opérations au choix. Cette capacité est évaluée sur la base de son expertise métier et de sa connaissance des processus de promotion. </w:t>
      </w:r>
    </w:p>
    <w:p w14:paraId="3B407D66" w14:textId="7F809C10" w:rsidR="003E7FEA" w:rsidRDefault="003E7FEA" w:rsidP="003E7FEA">
      <w:pPr>
        <w:pStyle w:val="Retraitcorpsdetexte"/>
        <w:numPr>
          <w:ilvl w:val="0"/>
          <w:numId w:val="6"/>
        </w:numPr>
        <w:spacing w:before="240" w:after="240"/>
        <w:jc w:val="both"/>
        <w:rPr>
          <w:rFonts w:asciiTheme="minorHAnsi" w:hAnsiTheme="minorHAnsi" w:cstheme="minorHAnsi"/>
          <w:sz w:val="22"/>
          <w:szCs w:val="22"/>
        </w:rPr>
      </w:pPr>
      <w:r w:rsidRPr="00585335">
        <w:rPr>
          <w:rFonts w:asciiTheme="minorHAnsi" w:hAnsiTheme="minorHAnsi" w:cstheme="minorHAnsi"/>
          <w:sz w:val="22"/>
          <w:szCs w:val="22"/>
        </w:rPr>
        <w:t>L’expert</w:t>
      </w:r>
      <w:r w:rsidR="005F4BCB">
        <w:rPr>
          <w:rFonts w:asciiTheme="minorHAnsi" w:hAnsiTheme="minorHAnsi" w:cstheme="minorHAnsi"/>
          <w:sz w:val="22"/>
          <w:szCs w:val="22"/>
        </w:rPr>
        <w:t>·e</w:t>
      </w:r>
      <w:r w:rsidRPr="00585335">
        <w:rPr>
          <w:rFonts w:asciiTheme="minorHAnsi" w:hAnsiTheme="minorHAnsi" w:cstheme="minorHAnsi"/>
          <w:sz w:val="22"/>
          <w:szCs w:val="22"/>
        </w:rPr>
        <w:t xml:space="preserve"> doit faire preuve d’impartialité. En conséquence, s’</w:t>
      </w:r>
      <w:proofErr w:type="spellStart"/>
      <w:r w:rsidRPr="00585335">
        <w:rPr>
          <w:rFonts w:asciiTheme="minorHAnsi" w:hAnsiTheme="minorHAnsi" w:cstheme="minorHAnsi"/>
          <w:sz w:val="22"/>
          <w:szCs w:val="22"/>
        </w:rPr>
        <w:t>il</w:t>
      </w:r>
      <w:r w:rsidR="005F4BCB">
        <w:rPr>
          <w:rFonts w:asciiTheme="minorHAnsi" w:hAnsiTheme="minorHAnsi" w:cstheme="minorHAnsi"/>
          <w:sz w:val="22"/>
          <w:szCs w:val="22"/>
        </w:rPr>
        <w:t>·</w:t>
      </w:r>
      <w:r w:rsidR="00242A56">
        <w:rPr>
          <w:rFonts w:asciiTheme="minorHAnsi" w:hAnsiTheme="minorHAnsi" w:cstheme="minorHAnsi"/>
          <w:sz w:val="22"/>
          <w:szCs w:val="22"/>
        </w:rPr>
        <w:t>ou</w:t>
      </w:r>
      <w:proofErr w:type="spellEnd"/>
      <w:r w:rsidR="005F4BCB">
        <w:rPr>
          <w:rFonts w:asciiTheme="minorHAnsi" w:hAnsiTheme="minorHAnsi" w:cstheme="minorHAnsi"/>
          <w:sz w:val="22"/>
          <w:szCs w:val="22"/>
        </w:rPr>
        <w:t xml:space="preserve"> si elle</w:t>
      </w:r>
      <w:r w:rsidRPr="00585335">
        <w:rPr>
          <w:rFonts w:asciiTheme="minorHAnsi" w:hAnsiTheme="minorHAnsi" w:cstheme="minorHAnsi"/>
          <w:sz w:val="22"/>
          <w:szCs w:val="22"/>
        </w:rPr>
        <w:t xml:space="preserve"> est </w:t>
      </w:r>
      <w:proofErr w:type="gramStart"/>
      <w:r w:rsidRPr="00585335">
        <w:rPr>
          <w:rFonts w:asciiTheme="minorHAnsi" w:hAnsiTheme="minorHAnsi" w:cstheme="minorHAnsi"/>
          <w:sz w:val="22"/>
          <w:szCs w:val="22"/>
        </w:rPr>
        <w:t>conduit</w:t>
      </w:r>
      <w:proofErr w:type="gramEnd"/>
      <w:r w:rsidR="005F4BCB">
        <w:rPr>
          <w:rFonts w:asciiTheme="minorHAnsi" w:hAnsiTheme="minorHAnsi" w:cstheme="minorHAnsi"/>
          <w:sz w:val="22"/>
          <w:szCs w:val="22"/>
        </w:rPr>
        <w:t>·e</w:t>
      </w:r>
      <w:r w:rsidRPr="00585335">
        <w:rPr>
          <w:rFonts w:asciiTheme="minorHAnsi" w:hAnsiTheme="minorHAnsi" w:cstheme="minorHAnsi"/>
          <w:sz w:val="22"/>
          <w:szCs w:val="22"/>
        </w:rPr>
        <w:t xml:space="preserve"> à devoir examiner le dossier d’un agent au titre </w:t>
      </w:r>
      <w:r w:rsidR="005F4BCB">
        <w:rPr>
          <w:rFonts w:asciiTheme="minorHAnsi" w:hAnsiTheme="minorHAnsi" w:cstheme="minorHAnsi"/>
          <w:sz w:val="22"/>
          <w:szCs w:val="22"/>
        </w:rPr>
        <w:t xml:space="preserve">de </w:t>
      </w:r>
      <w:proofErr w:type="spellStart"/>
      <w:r w:rsidR="005F4BCB">
        <w:rPr>
          <w:rFonts w:asciiTheme="minorHAnsi" w:hAnsiTheme="minorHAnsi" w:cstheme="minorHAnsi"/>
          <w:sz w:val="22"/>
          <w:szCs w:val="22"/>
        </w:rPr>
        <w:t>laquelle·</w:t>
      </w:r>
      <w:r w:rsidR="00242A56">
        <w:rPr>
          <w:rFonts w:asciiTheme="minorHAnsi" w:hAnsiTheme="minorHAnsi" w:cstheme="minorHAnsi"/>
          <w:sz w:val="22"/>
          <w:szCs w:val="22"/>
        </w:rPr>
        <w:t>ou</w:t>
      </w:r>
      <w:proofErr w:type="spellEnd"/>
      <w:r w:rsidR="00242A56">
        <w:rPr>
          <w:rFonts w:asciiTheme="minorHAnsi" w:hAnsiTheme="minorHAnsi" w:cstheme="minorHAnsi"/>
          <w:sz w:val="22"/>
          <w:szCs w:val="22"/>
        </w:rPr>
        <w:t xml:space="preserve"> </w:t>
      </w:r>
      <w:proofErr w:type="spellStart"/>
      <w:r w:rsidRPr="00585335">
        <w:rPr>
          <w:rFonts w:asciiTheme="minorHAnsi" w:hAnsiTheme="minorHAnsi" w:cstheme="minorHAnsi"/>
          <w:sz w:val="22"/>
          <w:szCs w:val="22"/>
        </w:rPr>
        <w:t>duquel</w:t>
      </w:r>
      <w:r w:rsidR="005F4BCB">
        <w:rPr>
          <w:rFonts w:asciiTheme="minorHAnsi" w:hAnsiTheme="minorHAnsi" w:cstheme="minorHAnsi"/>
          <w:sz w:val="22"/>
          <w:szCs w:val="22"/>
        </w:rPr>
        <w:t>·</w:t>
      </w:r>
      <w:r w:rsidRPr="00585335">
        <w:rPr>
          <w:rFonts w:asciiTheme="minorHAnsi" w:hAnsiTheme="minorHAnsi" w:cstheme="minorHAnsi"/>
          <w:sz w:val="22"/>
          <w:szCs w:val="22"/>
        </w:rPr>
        <w:t>il</w:t>
      </w:r>
      <w:proofErr w:type="spellEnd"/>
      <w:r w:rsidRPr="00585335">
        <w:rPr>
          <w:rFonts w:asciiTheme="minorHAnsi" w:hAnsiTheme="minorHAnsi" w:cstheme="minorHAnsi"/>
          <w:sz w:val="22"/>
          <w:szCs w:val="22"/>
        </w:rPr>
        <w:t xml:space="preserve"> </w:t>
      </w:r>
      <w:r w:rsidR="00242A56">
        <w:rPr>
          <w:rFonts w:asciiTheme="minorHAnsi" w:hAnsiTheme="minorHAnsi" w:cstheme="minorHAnsi"/>
          <w:sz w:val="22"/>
          <w:szCs w:val="22"/>
        </w:rPr>
        <w:t xml:space="preserve">ou elle </w:t>
      </w:r>
      <w:r w:rsidRPr="00585335">
        <w:rPr>
          <w:rFonts w:asciiTheme="minorHAnsi" w:hAnsiTheme="minorHAnsi" w:cstheme="minorHAnsi"/>
          <w:sz w:val="22"/>
          <w:szCs w:val="22"/>
        </w:rPr>
        <w:t>estime ne pas pouvoir faire preuve d’impartialité,</w:t>
      </w:r>
      <w:r w:rsidR="00A467B5">
        <w:rPr>
          <w:rFonts w:asciiTheme="minorHAnsi" w:hAnsiTheme="minorHAnsi" w:cstheme="minorHAnsi"/>
          <w:sz w:val="22"/>
          <w:szCs w:val="22"/>
        </w:rPr>
        <w:t xml:space="preserve"> </w:t>
      </w:r>
      <w:r w:rsidRPr="00585335">
        <w:rPr>
          <w:rFonts w:asciiTheme="minorHAnsi" w:hAnsiTheme="minorHAnsi" w:cstheme="minorHAnsi"/>
          <w:sz w:val="22"/>
          <w:szCs w:val="22"/>
        </w:rPr>
        <w:t xml:space="preserve">il </w:t>
      </w:r>
      <w:r w:rsidR="00242A56">
        <w:rPr>
          <w:rFonts w:asciiTheme="minorHAnsi" w:hAnsiTheme="minorHAnsi" w:cstheme="minorHAnsi"/>
          <w:sz w:val="22"/>
          <w:szCs w:val="22"/>
        </w:rPr>
        <w:t xml:space="preserve">ou elle </w:t>
      </w:r>
      <w:r w:rsidRPr="00585335">
        <w:rPr>
          <w:rFonts w:asciiTheme="minorHAnsi" w:hAnsiTheme="minorHAnsi" w:cstheme="minorHAnsi"/>
          <w:sz w:val="22"/>
          <w:szCs w:val="22"/>
        </w:rPr>
        <w:t xml:space="preserve">en fait part au </w:t>
      </w:r>
      <w:r w:rsidR="000C641D">
        <w:rPr>
          <w:rFonts w:asciiTheme="minorHAnsi" w:hAnsiTheme="minorHAnsi" w:cstheme="minorHAnsi"/>
          <w:sz w:val="22"/>
          <w:szCs w:val="22"/>
        </w:rPr>
        <w:t>Président du Conseil Académique</w:t>
      </w:r>
      <w:r w:rsidRPr="00585335">
        <w:rPr>
          <w:rFonts w:asciiTheme="minorHAnsi" w:hAnsiTheme="minorHAnsi" w:cstheme="minorHAnsi"/>
          <w:sz w:val="22"/>
          <w:szCs w:val="22"/>
        </w:rPr>
        <w:t xml:space="preserve"> afin de soumettre l’analyse du dossier à </w:t>
      </w:r>
      <w:proofErr w:type="spellStart"/>
      <w:r w:rsidRPr="00585335">
        <w:rPr>
          <w:rFonts w:asciiTheme="minorHAnsi" w:hAnsiTheme="minorHAnsi" w:cstheme="minorHAnsi"/>
          <w:sz w:val="22"/>
          <w:szCs w:val="22"/>
        </w:rPr>
        <w:t>un</w:t>
      </w:r>
      <w:r w:rsidR="005F4BCB">
        <w:rPr>
          <w:rFonts w:asciiTheme="minorHAnsi" w:hAnsiTheme="minorHAnsi" w:cstheme="minorHAnsi"/>
          <w:sz w:val="22"/>
          <w:szCs w:val="22"/>
        </w:rPr>
        <w:t>·e</w:t>
      </w:r>
      <w:proofErr w:type="spellEnd"/>
      <w:r w:rsidRPr="00585335">
        <w:rPr>
          <w:rFonts w:asciiTheme="minorHAnsi" w:hAnsiTheme="minorHAnsi" w:cstheme="minorHAnsi"/>
          <w:sz w:val="22"/>
          <w:szCs w:val="22"/>
        </w:rPr>
        <w:t xml:space="preserve"> autre </w:t>
      </w:r>
      <w:proofErr w:type="spellStart"/>
      <w:r w:rsidRPr="00585335">
        <w:rPr>
          <w:rFonts w:asciiTheme="minorHAnsi" w:hAnsiTheme="minorHAnsi" w:cstheme="minorHAnsi"/>
          <w:sz w:val="22"/>
          <w:szCs w:val="22"/>
        </w:rPr>
        <w:t>expert</w:t>
      </w:r>
      <w:r w:rsidR="005F4BCB">
        <w:rPr>
          <w:rFonts w:asciiTheme="minorHAnsi" w:hAnsiTheme="minorHAnsi" w:cstheme="minorHAnsi"/>
          <w:sz w:val="22"/>
          <w:szCs w:val="22"/>
        </w:rPr>
        <w:t>·e</w:t>
      </w:r>
      <w:proofErr w:type="spellEnd"/>
      <w:r w:rsidRPr="00585335">
        <w:rPr>
          <w:rFonts w:asciiTheme="minorHAnsi" w:hAnsiTheme="minorHAnsi" w:cstheme="minorHAnsi"/>
          <w:sz w:val="22"/>
          <w:szCs w:val="22"/>
        </w:rPr>
        <w:t xml:space="preserve">. </w:t>
      </w:r>
    </w:p>
    <w:p w14:paraId="470DE8EC" w14:textId="7092EB99" w:rsidR="00214732" w:rsidRPr="0059314C" w:rsidRDefault="00214732" w:rsidP="003E7FEA">
      <w:pPr>
        <w:pStyle w:val="Retraitcorpsdetexte"/>
        <w:numPr>
          <w:ilvl w:val="0"/>
          <w:numId w:val="6"/>
        </w:numPr>
        <w:spacing w:before="240" w:after="240"/>
        <w:jc w:val="both"/>
        <w:rPr>
          <w:rFonts w:asciiTheme="minorHAnsi" w:hAnsiTheme="minorHAnsi" w:cstheme="minorHAnsi"/>
          <w:sz w:val="22"/>
          <w:szCs w:val="22"/>
        </w:rPr>
      </w:pPr>
      <w:r w:rsidRPr="0059314C">
        <w:rPr>
          <w:rFonts w:asciiTheme="minorHAnsi" w:hAnsiTheme="minorHAnsi" w:cstheme="minorHAnsi"/>
          <w:sz w:val="22"/>
          <w:szCs w:val="22"/>
        </w:rPr>
        <w:t>L’</w:t>
      </w:r>
      <w:proofErr w:type="spellStart"/>
      <w:r w:rsidRPr="0059314C">
        <w:rPr>
          <w:rFonts w:asciiTheme="minorHAnsi" w:hAnsiTheme="minorHAnsi" w:cstheme="minorHAnsi"/>
          <w:sz w:val="22"/>
          <w:szCs w:val="22"/>
        </w:rPr>
        <w:t>expert·e</w:t>
      </w:r>
      <w:proofErr w:type="spellEnd"/>
      <w:r w:rsidRPr="0059314C">
        <w:rPr>
          <w:rFonts w:asciiTheme="minorHAnsi" w:hAnsiTheme="minorHAnsi" w:cstheme="minorHAnsi"/>
          <w:sz w:val="22"/>
          <w:szCs w:val="22"/>
        </w:rPr>
        <w:t xml:space="preserve"> s’engage à examiner les dossiers en s’efforçant d’éliminer tous les biais inconscients et à garantir l’égalité de traitement entre tous les </w:t>
      </w:r>
      <w:proofErr w:type="spellStart"/>
      <w:r w:rsidRPr="0059314C">
        <w:rPr>
          <w:rFonts w:asciiTheme="minorHAnsi" w:hAnsiTheme="minorHAnsi" w:cstheme="minorHAnsi"/>
          <w:sz w:val="22"/>
          <w:szCs w:val="22"/>
        </w:rPr>
        <w:t>candidat.</w:t>
      </w:r>
      <w:proofErr w:type="gramStart"/>
      <w:r w:rsidRPr="0059314C">
        <w:rPr>
          <w:rFonts w:asciiTheme="minorHAnsi" w:hAnsiTheme="minorHAnsi" w:cstheme="minorHAnsi"/>
          <w:sz w:val="22"/>
          <w:szCs w:val="22"/>
        </w:rPr>
        <w:t>e.s</w:t>
      </w:r>
      <w:proofErr w:type="spellEnd"/>
      <w:proofErr w:type="gramEnd"/>
    </w:p>
    <w:p w14:paraId="341773C5" w14:textId="77777777" w:rsidR="003E7FEA" w:rsidRDefault="003E7FEA" w:rsidP="003E7FEA">
      <w:pPr>
        <w:pStyle w:val="Retraitcorpsdetexte"/>
        <w:numPr>
          <w:ilvl w:val="0"/>
          <w:numId w:val="6"/>
        </w:numPr>
        <w:spacing w:before="240" w:after="240"/>
        <w:jc w:val="both"/>
        <w:rPr>
          <w:rFonts w:asciiTheme="minorHAnsi" w:hAnsiTheme="minorHAnsi" w:cstheme="minorHAnsi"/>
          <w:sz w:val="22"/>
          <w:szCs w:val="22"/>
        </w:rPr>
      </w:pPr>
      <w:r w:rsidRPr="00585335">
        <w:rPr>
          <w:rFonts w:asciiTheme="minorHAnsi" w:hAnsiTheme="minorHAnsi" w:cstheme="minorHAnsi"/>
          <w:sz w:val="22"/>
          <w:szCs w:val="22"/>
        </w:rPr>
        <w:t>L’expert</w:t>
      </w:r>
      <w:r w:rsidR="005F4BCB">
        <w:rPr>
          <w:rFonts w:asciiTheme="minorHAnsi" w:hAnsiTheme="minorHAnsi" w:cstheme="minorHAnsi"/>
          <w:sz w:val="22"/>
          <w:szCs w:val="22"/>
        </w:rPr>
        <w:t>·e</w:t>
      </w:r>
      <w:r w:rsidRPr="00585335">
        <w:rPr>
          <w:rFonts w:asciiTheme="minorHAnsi" w:hAnsiTheme="minorHAnsi" w:cstheme="minorHAnsi"/>
          <w:sz w:val="22"/>
          <w:szCs w:val="22"/>
        </w:rPr>
        <w:t xml:space="preserve"> doit se prononcer en toute impartialité sur la valeur professionnelle des candidat</w:t>
      </w:r>
      <w:r w:rsidR="005F4BCB">
        <w:rPr>
          <w:rFonts w:asciiTheme="minorHAnsi" w:hAnsiTheme="minorHAnsi" w:cstheme="minorHAnsi"/>
          <w:sz w:val="22"/>
          <w:szCs w:val="22"/>
        </w:rPr>
        <w:t>·e</w:t>
      </w:r>
      <w:r w:rsidR="005F4BCB" w:rsidRPr="00585335">
        <w:rPr>
          <w:rFonts w:asciiTheme="minorHAnsi" w:hAnsiTheme="minorHAnsi" w:cstheme="minorHAnsi"/>
          <w:sz w:val="22"/>
          <w:szCs w:val="22"/>
        </w:rPr>
        <w:t xml:space="preserve"> </w:t>
      </w:r>
      <w:r w:rsidR="005F4BCB">
        <w:rPr>
          <w:rFonts w:asciiTheme="minorHAnsi" w:hAnsiTheme="minorHAnsi" w:cstheme="minorHAnsi"/>
          <w:sz w:val="22"/>
          <w:szCs w:val="22"/>
        </w:rPr>
        <w:t>·</w:t>
      </w:r>
      <w:r w:rsidRPr="00585335">
        <w:rPr>
          <w:rFonts w:asciiTheme="minorHAnsi" w:hAnsiTheme="minorHAnsi" w:cstheme="minorHAnsi"/>
          <w:sz w:val="22"/>
          <w:szCs w:val="22"/>
        </w:rPr>
        <w:t xml:space="preserve">s en regard des critères d’évaluation retenus afin de garantir l’égalité de traitement. </w:t>
      </w:r>
    </w:p>
    <w:p w14:paraId="02C10B83" w14:textId="7318B181" w:rsidR="003E7FEA" w:rsidRPr="009D54C5" w:rsidRDefault="003E7FEA" w:rsidP="003E7FEA">
      <w:pPr>
        <w:pStyle w:val="Retraitcorpsdetexte"/>
        <w:numPr>
          <w:ilvl w:val="0"/>
          <w:numId w:val="6"/>
        </w:numPr>
        <w:spacing w:before="240" w:after="240"/>
        <w:jc w:val="both"/>
        <w:rPr>
          <w:rFonts w:asciiTheme="minorHAnsi" w:hAnsiTheme="minorHAnsi" w:cstheme="minorHAnsi"/>
          <w:sz w:val="22"/>
          <w:szCs w:val="22"/>
        </w:rPr>
      </w:pPr>
      <w:r w:rsidRPr="00585335">
        <w:rPr>
          <w:rFonts w:asciiTheme="minorHAnsi" w:hAnsiTheme="minorHAnsi" w:cstheme="minorHAnsi"/>
          <w:sz w:val="22"/>
          <w:szCs w:val="22"/>
        </w:rPr>
        <w:t>L’expert</w:t>
      </w:r>
      <w:r w:rsidR="005F4BCB">
        <w:rPr>
          <w:rFonts w:asciiTheme="minorHAnsi" w:hAnsiTheme="minorHAnsi" w:cstheme="minorHAnsi"/>
          <w:sz w:val="22"/>
          <w:szCs w:val="22"/>
        </w:rPr>
        <w:t>·e</w:t>
      </w:r>
      <w:r w:rsidRPr="00585335">
        <w:rPr>
          <w:rFonts w:asciiTheme="minorHAnsi" w:hAnsiTheme="minorHAnsi" w:cstheme="minorHAnsi"/>
          <w:sz w:val="22"/>
          <w:szCs w:val="22"/>
        </w:rPr>
        <w:t xml:space="preserve"> est soumis</w:t>
      </w:r>
      <w:r w:rsidR="005F4BCB">
        <w:rPr>
          <w:rFonts w:asciiTheme="minorHAnsi" w:hAnsiTheme="minorHAnsi" w:cstheme="minorHAnsi"/>
          <w:sz w:val="22"/>
          <w:szCs w:val="22"/>
        </w:rPr>
        <w:t>·e</w:t>
      </w:r>
      <w:r w:rsidRPr="00585335">
        <w:rPr>
          <w:rFonts w:asciiTheme="minorHAnsi" w:hAnsiTheme="minorHAnsi" w:cstheme="minorHAnsi"/>
          <w:sz w:val="22"/>
          <w:szCs w:val="22"/>
        </w:rPr>
        <w:t xml:space="preserve"> à l’obligation de discrétion professionnelle en ce qui concerne tous les faits et documents </w:t>
      </w:r>
      <w:proofErr w:type="spellStart"/>
      <w:r w:rsidRPr="00585335">
        <w:rPr>
          <w:rFonts w:asciiTheme="minorHAnsi" w:hAnsiTheme="minorHAnsi" w:cstheme="minorHAnsi"/>
          <w:sz w:val="22"/>
          <w:szCs w:val="22"/>
        </w:rPr>
        <w:t>dont</w:t>
      </w:r>
      <w:r w:rsidR="005F4BCB">
        <w:rPr>
          <w:rFonts w:asciiTheme="minorHAnsi" w:hAnsiTheme="minorHAnsi" w:cstheme="minorHAnsi"/>
          <w:sz w:val="22"/>
          <w:szCs w:val="22"/>
        </w:rPr>
        <w:t>·</w:t>
      </w:r>
      <w:r w:rsidRPr="00585335">
        <w:rPr>
          <w:rFonts w:asciiTheme="minorHAnsi" w:hAnsiTheme="minorHAnsi" w:cstheme="minorHAnsi"/>
          <w:sz w:val="22"/>
          <w:szCs w:val="22"/>
        </w:rPr>
        <w:t>il</w:t>
      </w:r>
      <w:proofErr w:type="spellEnd"/>
      <w:r w:rsidRPr="00585335">
        <w:rPr>
          <w:rFonts w:asciiTheme="minorHAnsi" w:hAnsiTheme="minorHAnsi" w:cstheme="minorHAnsi"/>
          <w:sz w:val="22"/>
          <w:szCs w:val="22"/>
        </w:rPr>
        <w:t xml:space="preserve"> </w:t>
      </w:r>
      <w:r w:rsidR="00242A56">
        <w:rPr>
          <w:rFonts w:asciiTheme="minorHAnsi" w:hAnsiTheme="minorHAnsi" w:cstheme="minorHAnsi"/>
          <w:sz w:val="22"/>
          <w:szCs w:val="22"/>
        </w:rPr>
        <w:t xml:space="preserve">ou elle </w:t>
      </w:r>
      <w:r w:rsidRPr="00585335">
        <w:rPr>
          <w:rFonts w:asciiTheme="minorHAnsi" w:hAnsiTheme="minorHAnsi" w:cstheme="minorHAnsi"/>
          <w:sz w:val="22"/>
          <w:szCs w:val="22"/>
        </w:rPr>
        <w:t xml:space="preserve">a connaissance en cette qualité. Les travaux issus des </w:t>
      </w:r>
      <w:r w:rsidR="000C641D">
        <w:rPr>
          <w:rFonts w:asciiTheme="minorHAnsi" w:hAnsiTheme="minorHAnsi" w:cstheme="minorHAnsi"/>
          <w:sz w:val="22"/>
          <w:szCs w:val="22"/>
        </w:rPr>
        <w:t xml:space="preserve">opérations de promotion </w:t>
      </w:r>
      <w:r w:rsidRPr="00585335">
        <w:rPr>
          <w:rFonts w:asciiTheme="minorHAnsi" w:hAnsiTheme="minorHAnsi" w:cstheme="minorHAnsi"/>
          <w:sz w:val="22"/>
          <w:szCs w:val="22"/>
        </w:rPr>
        <w:t xml:space="preserve">sont confidentiels et ne sont partagés qu’avec </w:t>
      </w:r>
      <w:r w:rsidR="000C641D">
        <w:rPr>
          <w:rFonts w:asciiTheme="minorHAnsi" w:hAnsiTheme="minorHAnsi" w:cstheme="minorHAnsi"/>
          <w:sz w:val="22"/>
          <w:szCs w:val="22"/>
        </w:rPr>
        <w:t>les membres du Conseil Académique restreint</w:t>
      </w:r>
      <w:r w:rsidRPr="00585335">
        <w:rPr>
          <w:rFonts w:asciiTheme="minorHAnsi" w:hAnsiTheme="minorHAnsi" w:cstheme="minorHAnsi"/>
          <w:sz w:val="22"/>
          <w:szCs w:val="22"/>
        </w:rPr>
        <w:t xml:space="preserve"> et la Direction des </w:t>
      </w:r>
      <w:r w:rsidR="00242A56">
        <w:rPr>
          <w:rFonts w:asciiTheme="minorHAnsi" w:hAnsiTheme="minorHAnsi" w:cstheme="minorHAnsi"/>
          <w:sz w:val="22"/>
          <w:szCs w:val="22"/>
        </w:rPr>
        <w:t>R</w:t>
      </w:r>
      <w:r w:rsidRPr="00585335">
        <w:rPr>
          <w:rFonts w:asciiTheme="minorHAnsi" w:hAnsiTheme="minorHAnsi" w:cstheme="minorHAnsi"/>
          <w:sz w:val="22"/>
          <w:szCs w:val="22"/>
        </w:rPr>
        <w:t xml:space="preserve">essources </w:t>
      </w:r>
      <w:r w:rsidR="00242A56">
        <w:rPr>
          <w:rFonts w:asciiTheme="minorHAnsi" w:hAnsiTheme="minorHAnsi" w:cstheme="minorHAnsi"/>
          <w:sz w:val="22"/>
          <w:szCs w:val="22"/>
        </w:rPr>
        <w:t>H</w:t>
      </w:r>
      <w:r w:rsidRPr="00585335">
        <w:rPr>
          <w:rFonts w:asciiTheme="minorHAnsi" w:hAnsiTheme="minorHAnsi" w:cstheme="minorHAnsi"/>
          <w:sz w:val="22"/>
          <w:szCs w:val="22"/>
        </w:rPr>
        <w:t xml:space="preserve">umaines. </w:t>
      </w:r>
      <w:r>
        <w:rPr>
          <w:rFonts w:asciiTheme="minorHAnsi" w:hAnsiTheme="minorHAnsi" w:cstheme="minorHAnsi"/>
          <w:sz w:val="22"/>
          <w:szCs w:val="22"/>
        </w:rPr>
        <w:t>L’expert</w:t>
      </w:r>
      <w:r w:rsidR="005F4BCB">
        <w:rPr>
          <w:rFonts w:asciiTheme="minorHAnsi" w:hAnsiTheme="minorHAnsi" w:cstheme="minorHAnsi"/>
          <w:sz w:val="22"/>
          <w:szCs w:val="22"/>
        </w:rPr>
        <w:t>·e</w:t>
      </w:r>
      <w:r>
        <w:rPr>
          <w:rFonts w:asciiTheme="minorHAnsi" w:hAnsiTheme="minorHAnsi" w:cstheme="minorHAnsi"/>
          <w:sz w:val="22"/>
          <w:szCs w:val="22"/>
        </w:rPr>
        <w:t xml:space="preserve"> ne doit répondre à aucune sollicitation des candidat</w:t>
      </w:r>
      <w:r w:rsidR="005F4BCB">
        <w:rPr>
          <w:rFonts w:asciiTheme="minorHAnsi" w:hAnsiTheme="minorHAnsi" w:cstheme="minorHAnsi"/>
          <w:sz w:val="22"/>
          <w:szCs w:val="22"/>
        </w:rPr>
        <w:t>·e·</w:t>
      </w:r>
      <w:r>
        <w:rPr>
          <w:rFonts w:asciiTheme="minorHAnsi" w:hAnsiTheme="minorHAnsi" w:cstheme="minorHAnsi"/>
          <w:sz w:val="22"/>
          <w:szCs w:val="22"/>
        </w:rPr>
        <w:t xml:space="preserve">s concernant leurs dossiers ou leurs classements. </w:t>
      </w:r>
    </w:p>
    <w:p w14:paraId="42E343E2" w14:textId="77777777" w:rsidR="003E7FEA" w:rsidRDefault="003E7FEA" w:rsidP="003E7FEA">
      <w:pPr>
        <w:pStyle w:val="Retraitcorpsdetexte"/>
        <w:spacing w:before="120"/>
        <w:ind w:left="0"/>
        <w:jc w:val="both"/>
        <w:rPr>
          <w:rFonts w:asciiTheme="minorHAnsi" w:hAnsiTheme="minorHAnsi" w:cstheme="minorHAnsi"/>
          <w:sz w:val="22"/>
          <w:szCs w:val="22"/>
        </w:rPr>
      </w:pPr>
    </w:p>
    <w:p w14:paraId="23AFFDC9" w14:textId="77777777" w:rsidR="003E7FEA" w:rsidRDefault="003E7FEA" w:rsidP="003E7FEA">
      <w:pPr>
        <w:pStyle w:val="Retraitcorpsdetexte"/>
        <w:spacing w:before="120"/>
        <w:ind w:left="0"/>
        <w:jc w:val="both"/>
        <w:rPr>
          <w:rFonts w:asciiTheme="minorHAnsi" w:hAnsiTheme="minorHAnsi" w:cstheme="minorHAnsi"/>
          <w:sz w:val="22"/>
          <w:szCs w:val="22"/>
        </w:rPr>
      </w:pPr>
      <w:r>
        <w:rPr>
          <w:rFonts w:asciiTheme="minorHAnsi" w:hAnsiTheme="minorHAnsi" w:cstheme="minorHAnsi"/>
          <w:sz w:val="22"/>
          <w:szCs w:val="22"/>
        </w:rPr>
        <w:t xml:space="preserve">Date : </w:t>
      </w:r>
    </w:p>
    <w:p w14:paraId="31A7D9D8" w14:textId="77777777" w:rsidR="003E7FEA" w:rsidRDefault="003E7FEA" w:rsidP="003E7FEA">
      <w:pPr>
        <w:pStyle w:val="Retraitcorpsdetexte"/>
        <w:spacing w:before="120"/>
        <w:ind w:left="0"/>
        <w:jc w:val="both"/>
        <w:rPr>
          <w:rFonts w:asciiTheme="minorHAnsi" w:hAnsiTheme="minorHAnsi" w:cstheme="minorHAnsi"/>
          <w:sz w:val="22"/>
          <w:szCs w:val="22"/>
        </w:rPr>
      </w:pPr>
      <w:r>
        <w:rPr>
          <w:rFonts w:asciiTheme="minorHAnsi" w:hAnsiTheme="minorHAnsi" w:cstheme="minorHAnsi"/>
          <w:sz w:val="22"/>
          <w:szCs w:val="22"/>
        </w:rPr>
        <w:t>Prénom, Nom et signature de l’expert</w:t>
      </w:r>
      <w:r w:rsidR="005F4BCB">
        <w:rPr>
          <w:rFonts w:asciiTheme="minorHAnsi" w:hAnsiTheme="minorHAnsi" w:cstheme="minorHAnsi"/>
          <w:sz w:val="22"/>
          <w:szCs w:val="22"/>
        </w:rPr>
        <w:t>·e</w:t>
      </w:r>
      <w:r>
        <w:rPr>
          <w:rFonts w:asciiTheme="minorHAnsi" w:hAnsiTheme="minorHAnsi" w:cstheme="minorHAnsi"/>
          <w:sz w:val="22"/>
          <w:szCs w:val="22"/>
        </w:rPr>
        <w:t xml:space="preserve"> attestant de son adhésion aux termes de la charte :</w:t>
      </w:r>
    </w:p>
    <w:p w14:paraId="0F5CF46F" w14:textId="77777777" w:rsidR="003E7FEA" w:rsidRDefault="003E7FEA" w:rsidP="003E7FEA">
      <w:pPr>
        <w:pStyle w:val="Retraitcorpsdetexte"/>
        <w:spacing w:before="120"/>
        <w:ind w:left="0"/>
        <w:jc w:val="both"/>
        <w:rPr>
          <w:rFonts w:asciiTheme="minorHAnsi" w:hAnsiTheme="minorHAnsi" w:cstheme="minorHAnsi"/>
          <w:sz w:val="22"/>
          <w:szCs w:val="22"/>
        </w:rPr>
      </w:pPr>
    </w:p>
    <w:p w14:paraId="7C1A0C4E" w14:textId="77777777" w:rsidR="003E7FEA" w:rsidRDefault="003E7FEA" w:rsidP="003E7FEA">
      <w:pPr>
        <w:pStyle w:val="Retraitcorpsdetexte"/>
        <w:spacing w:before="120"/>
        <w:ind w:left="0"/>
        <w:jc w:val="both"/>
        <w:rPr>
          <w:rFonts w:asciiTheme="minorHAnsi" w:hAnsiTheme="minorHAnsi" w:cstheme="minorHAnsi"/>
          <w:sz w:val="22"/>
          <w:szCs w:val="22"/>
        </w:rPr>
      </w:pPr>
    </w:p>
    <w:p w14:paraId="0E56FF34" w14:textId="77777777" w:rsidR="003E7FEA" w:rsidRPr="00B458A5" w:rsidRDefault="003E7FEA" w:rsidP="003E7FEA">
      <w:pPr>
        <w:pStyle w:val="Retraitcorpsdetexte"/>
        <w:spacing w:before="120"/>
        <w:ind w:left="0"/>
        <w:jc w:val="both"/>
        <w:rPr>
          <w:rFonts w:asciiTheme="minorHAnsi" w:hAnsiTheme="minorHAnsi" w:cstheme="minorHAnsi"/>
          <w:sz w:val="22"/>
          <w:szCs w:val="22"/>
        </w:rPr>
      </w:pPr>
    </w:p>
    <w:sectPr w:rsidR="003E7FEA" w:rsidRPr="00B458A5" w:rsidSect="00CF4D39">
      <w:headerReference w:type="default" r:id="rId14"/>
      <w:footerReference w:type="default" r:id="rId15"/>
      <w:pgSz w:w="11906" w:h="16838" w:code="9"/>
      <w:pgMar w:top="425" w:right="1418" w:bottom="567" w:left="1077" w:header="426"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CD6AD" w14:textId="77777777" w:rsidR="009C644D" w:rsidRDefault="009C644D" w:rsidP="00C050BC">
      <w:r>
        <w:separator/>
      </w:r>
    </w:p>
  </w:endnote>
  <w:endnote w:type="continuationSeparator" w:id="0">
    <w:p w14:paraId="126B48D8" w14:textId="77777777" w:rsidR="009C644D" w:rsidRDefault="009C644D" w:rsidP="00C0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ex New Book">
    <w:altName w:val="Calibri"/>
    <w:charset w:val="00"/>
    <w:family w:val="auto"/>
    <w:pitch w:val="variable"/>
    <w:sig w:usb0="A00000FF" w:usb1="5001606B" w:usb2="00000010" w:usb3="00000000" w:csb0="0000019B" w:csb1="00000000"/>
  </w:font>
  <w:font w:name="Segoe UI">
    <w:panose1 w:val="020B0502040204020203"/>
    <w:charset w:val="00"/>
    <w:family w:val="swiss"/>
    <w:pitch w:val="variable"/>
    <w:sig w:usb0="E4002EFF" w:usb1="C000E47F" w:usb2="00000009" w:usb3="00000000" w:csb0="000001FF" w:csb1="00000000"/>
  </w:font>
  <w:font w:name="Apex New Light">
    <w:altName w:val="Calibri"/>
    <w:panose1 w:val="00000000000000000000"/>
    <w:charset w:val="00"/>
    <w:family w:val="modern"/>
    <w:notTrueType/>
    <w:pitch w:val="variable"/>
    <w:sig w:usb0="A00000FF" w:usb1="5001606B" w:usb2="00000010" w:usb3="00000000" w:csb0="000001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DD987" w14:textId="77777777" w:rsidR="00796783" w:rsidRPr="00D9670D" w:rsidRDefault="00796783" w:rsidP="00373988">
    <w:pPr>
      <w:pStyle w:val="Pieddepage"/>
      <w:rPr>
        <w:rFonts w:ascii="Apex New Book" w:hAnsi="Apex New Book"/>
        <w:sz w:val="16"/>
      </w:rPr>
    </w:pPr>
    <w:r>
      <w:rPr>
        <w:rFonts w:ascii="Apex New Book" w:hAnsi="Apex New Book"/>
        <w:sz w:val="16"/>
      </w:rPr>
      <w:t xml:space="preserve">  </w:t>
    </w:r>
    <w:r w:rsidRPr="00D9670D">
      <w:rPr>
        <w:rFonts w:ascii="Apex New Book" w:hAnsi="Apex New Book"/>
        <w:sz w:val="16"/>
      </w:rPr>
      <w:t xml:space="preserve">UNIVERSITÉ CÔTE D’AZUR </w:t>
    </w:r>
    <w:r w:rsidRPr="00D9670D">
      <w:rPr>
        <w:rFonts w:ascii="Apex New Light" w:hAnsi="Apex New Light"/>
        <w:sz w:val="16"/>
      </w:rPr>
      <w:t xml:space="preserve">| </w:t>
    </w:r>
    <w:r w:rsidRPr="00D9670D">
      <w:rPr>
        <w:rFonts w:ascii="Apex New Book" w:hAnsi="Apex New Book"/>
        <w:sz w:val="16"/>
      </w:rPr>
      <w:t xml:space="preserve">DIRECTION DES RESSOURCES HUMAINES </w:t>
    </w:r>
    <w:r w:rsidRPr="00D9670D">
      <w:rPr>
        <w:rFonts w:ascii="Apex New Light" w:hAnsi="Apex New Light"/>
        <w:sz w:val="16"/>
      </w:rPr>
      <w:t xml:space="preserve">| </w:t>
    </w:r>
    <w:r>
      <w:rPr>
        <w:rFonts w:ascii="Apex New Light" w:hAnsi="Apex New Light"/>
        <w:sz w:val="16"/>
      </w:rPr>
      <w:t xml:space="preserve">28 </w:t>
    </w:r>
    <w:r w:rsidRPr="00D9670D">
      <w:rPr>
        <w:rFonts w:ascii="Apex New Light" w:hAnsi="Apex New Light"/>
        <w:sz w:val="16"/>
      </w:rPr>
      <w:t xml:space="preserve">Avenue </w:t>
    </w:r>
    <w:r>
      <w:rPr>
        <w:rFonts w:ascii="Apex New Light" w:hAnsi="Apex New Light"/>
        <w:sz w:val="16"/>
      </w:rPr>
      <w:t>Valrose</w:t>
    </w:r>
    <w:r w:rsidRPr="00D9670D">
      <w:rPr>
        <w:rFonts w:ascii="Apex New Light" w:hAnsi="Apex New Light"/>
        <w:sz w:val="16"/>
      </w:rPr>
      <w:t xml:space="preserve"> | 06103 Nice Cedex 2</w:t>
    </w:r>
    <w:r>
      <w:rPr>
        <w:rFonts w:ascii="Apex New Light" w:hAnsi="Apex New Light"/>
        <w:sz w:val="16"/>
      </w:rPr>
      <w:t xml:space="preserve"> | univ-cotedazur.fr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34C4" w14:textId="77777777" w:rsidR="00796783" w:rsidRPr="00D9670D" w:rsidRDefault="00796783" w:rsidP="00373988">
    <w:pPr>
      <w:pStyle w:val="Pieddepage"/>
      <w:rPr>
        <w:rFonts w:ascii="Apex New Book" w:hAnsi="Apex New Book"/>
        <w:sz w:val="16"/>
      </w:rPr>
    </w:pPr>
    <w:r>
      <w:rPr>
        <w:rFonts w:ascii="Apex New Book" w:hAnsi="Apex New Book"/>
        <w:sz w:val="16"/>
      </w:rPr>
      <w:t xml:space="preserve">  </w:t>
    </w:r>
    <w:r w:rsidRPr="00D9670D">
      <w:rPr>
        <w:rFonts w:ascii="Apex New Book" w:hAnsi="Apex New Book"/>
        <w:sz w:val="16"/>
      </w:rPr>
      <w:t xml:space="preserve">UNIVERSITÉ CÔTE D’AZUR </w:t>
    </w:r>
    <w:r w:rsidRPr="00D9670D">
      <w:rPr>
        <w:rFonts w:ascii="Apex New Light" w:hAnsi="Apex New Light"/>
        <w:sz w:val="16"/>
      </w:rPr>
      <w:t xml:space="preserve">| </w:t>
    </w:r>
    <w:r w:rsidRPr="00D9670D">
      <w:rPr>
        <w:rFonts w:ascii="Apex New Book" w:hAnsi="Apex New Book"/>
        <w:sz w:val="16"/>
      </w:rPr>
      <w:t xml:space="preserve">DIRECTION DES RESSOURCES HUMAINES </w:t>
    </w:r>
    <w:r w:rsidRPr="00D9670D">
      <w:rPr>
        <w:rFonts w:ascii="Apex New Light" w:hAnsi="Apex New Light"/>
        <w:sz w:val="16"/>
      </w:rPr>
      <w:t xml:space="preserve">| </w:t>
    </w:r>
    <w:r>
      <w:rPr>
        <w:rFonts w:ascii="Apex New Light" w:hAnsi="Apex New Light"/>
        <w:sz w:val="16"/>
      </w:rPr>
      <w:t xml:space="preserve">28 </w:t>
    </w:r>
    <w:r w:rsidRPr="00D9670D">
      <w:rPr>
        <w:rFonts w:ascii="Apex New Light" w:hAnsi="Apex New Light"/>
        <w:sz w:val="16"/>
      </w:rPr>
      <w:t xml:space="preserve">Avenue </w:t>
    </w:r>
    <w:r>
      <w:rPr>
        <w:rFonts w:ascii="Apex New Light" w:hAnsi="Apex New Light"/>
        <w:sz w:val="16"/>
      </w:rPr>
      <w:t>Valrose</w:t>
    </w:r>
    <w:r w:rsidRPr="00D9670D">
      <w:rPr>
        <w:rFonts w:ascii="Apex New Light" w:hAnsi="Apex New Light"/>
        <w:sz w:val="16"/>
      </w:rPr>
      <w:t xml:space="preserve"> | 06103 Nice Cedex 2</w:t>
    </w:r>
    <w:r>
      <w:rPr>
        <w:rFonts w:ascii="Apex New Light" w:hAnsi="Apex New Light"/>
        <w:sz w:val="16"/>
      </w:rPr>
      <w:t xml:space="preserve"> | univ-cotedazur.fr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582EA" w14:textId="77777777" w:rsidR="009C644D" w:rsidRDefault="009C644D" w:rsidP="00C050BC">
      <w:r>
        <w:separator/>
      </w:r>
    </w:p>
  </w:footnote>
  <w:footnote w:type="continuationSeparator" w:id="0">
    <w:p w14:paraId="4BF2B51C" w14:textId="77777777" w:rsidR="009C644D" w:rsidRDefault="009C644D" w:rsidP="00C0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B4954" w14:textId="77777777" w:rsidR="00796783" w:rsidRDefault="009C644D" w:rsidP="00E92DCD">
    <w:pPr>
      <w:pStyle w:val="En-tte"/>
      <w:tabs>
        <w:tab w:val="left" w:pos="1253"/>
      </w:tabs>
      <w:jc w:val="right"/>
      <w:rPr>
        <w:rFonts w:ascii="Apex New Book" w:hAnsi="Apex New Book"/>
      </w:rPr>
    </w:pPr>
    <w:sdt>
      <w:sdtPr>
        <w:rPr>
          <w:rFonts w:ascii="Apex New Book" w:hAnsi="Apex New Book"/>
        </w:rPr>
        <w:id w:val="-69962833"/>
        <w:docPartObj>
          <w:docPartGallery w:val="Page Numbers (Margins)"/>
          <w:docPartUnique/>
        </w:docPartObj>
      </w:sdtPr>
      <w:sdtEndPr/>
      <w:sdtContent>
        <w:r w:rsidR="00796783" w:rsidRPr="00293293">
          <w:rPr>
            <w:rFonts w:ascii="Apex New Book" w:hAnsi="Apex New Book"/>
            <w:noProof/>
            <w:lang w:eastAsia="fr-FR"/>
          </w:rPr>
          <mc:AlternateContent>
            <mc:Choice Requires="wps">
              <w:drawing>
                <wp:anchor distT="0" distB="0" distL="114300" distR="114300" simplePos="0" relativeHeight="251663360" behindDoc="0" locked="0" layoutInCell="0" allowOverlap="1" wp14:anchorId="694E771F" wp14:editId="023CE1B4">
                  <wp:simplePos x="0" y="0"/>
                  <wp:positionH relativeFrom="rightMargin">
                    <wp:align>right</wp:align>
                  </wp:positionH>
                  <wp:positionV relativeFrom="margin">
                    <wp:align>center</wp:align>
                  </wp:positionV>
                  <wp:extent cx="727710" cy="329565"/>
                  <wp:effectExtent l="0" t="0" r="0" b="38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08CBB0" w14:textId="77777777" w:rsidR="00796783" w:rsidRPr="00293293" w:rsidRDefault="00796783">
                              <w:pPr>
                                <w:pBdr>
                                  <w:bottom w:val="single" w:sz="4" w:space="1" w:color="auto"/>
                                </w:pBdr>
                                <w:rPr>
                                  <w:rFonts w:asciiTheme="minorHAnsi" w:hAnsiTheme="minorHAnsi" w:cstheme="minorHAnsi"/>
                                  <w:sz w:val="18"/>
                                  <w:szCs w:val="18"/>
                                </w:rPr>
                              </w:pPr>
                              <w:r w:rsidRPr="00293293">
                                <w:rPr>
                                  <w:rFonts w:asciiTheme="minorHAnsi" w:hAnsiTheme="minorHAnsi" w:cstheme="minorHAnsi"/>
                                  <w:sz w:val="18"/>
                                  <w:szCs w:val="18"/>
                                </w:rPr>
                                <w:fldChar w:fldCharType="begin"/>
                              </w:r>
                              <w:r w:rsidRPr="00293293">
                                <w:rPr>
                                  <w:rFonts w:asciiTheme="minorHAnsi" w:hAnsiTheme="minorHAnsi" w:cstheme="minorHAnsi"/>
                                  <w:sz w:val="18"/>
                                  <w:szCs w:val="18"/>
                                </w:rPr>
                                <w:instrText>PAGE   \* MERGEFORMAT</w:instrText>
                              </w:r>
                              <w:r w:rsidRPr="00293293">
                                <w:rPr>
                                  <w:rFonts w:asciiTheme="minorHAnsi" w:hAnsiTheme="minorHAnsi" w:cstheme="minorHAnsi"/>
                                  <w:sz w:val="18"/>
                                  <w:szCs w:val="18"/>
                                </w:rPr>
                                <w:fldChar w:fldCharType="separate"/>
                              </w:r>
                              <w:r>
                                <w:rPr>
                                  <w:rFonts w:asciiTheme="minorHAnsi" w:hAnsiTheme="minorHAnsi" w:cstheme="minorHAnsi"/>
                                  <w:noProof/>
                                  <w:sz w:val="18"/>
                                  <w:szCs w:val="18"/>
                                </w:rPr>
                                <w:t>15</w:t>
                              </w:r>
                              <w:r w:rsidRPr="00293293">
                                <w:rPr>
                                  <w:rFonts w:asciiTheme="minorHAnsi" w:hAnsiTheme="minorHAnsi" w:cstheme="minorHAnsi"/>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94E771F" id="Rectangle 13" o:spid="_x0000_s1027"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bYeggIAAAc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" o:allowincell="f" stroked="f">
                  <v:textbox>
                    <w:txbxContent>
                      <w:p w14:paraId="3F08CBB0" w14:textId="77777777" w:rsidR="00796783" w:rsidRPr="00293293" w:rsidRDefault="00796783">
                        <w:pPr>
                          <w:pBdr>
                            <w:bottom w:val="single" w:sz="4" w:space="1" w:color="auto"/>
                          </w:pBdr>
                          <w:rPr>
                            <w:rFonts w:asciiTheme="minorHAnsi" w:hAnsiTheme="minorHAnsi" w:cstheme="minorHAnsi"/>
                            <w:sz w:val="18"/>
                            <w:szCs w:val="18"/>
                          </w:rPr>
                        </w:pPr>
                        <w:r w:rsidRPr="00293293">
                          <w:rPr>
                            <w:rFonts w:asciiTheme="minorHAnsi" w:hAnsiTheme="minorHAnsi" w:cstheme="minorHAnsi"/>
                            <w:sz w:val="18"/>
                            <w:szCs w:val="18"/>
                          </w:rPr>
                          <w:fldChar w:fldCharType="begin"/>
                        </w:r>
                        <w:r w:rsidRPr="00293293">
                          <w:rPr>
                            <w:rFonts w:asciiTheme="minorHAnsi" w:hAnsiTheme="minorHAnsi" w:cstheme="minorHAnsi"/>
                            <w:sz w:val="18"/>
                            <w:szCs w:val="18"/>
                          </w:rPr>
                          <w:instrText>PAGE   \* MERGEFORMAT</w:instrText>
                        </w:r>
                        <w:r w:rsidRPr="00293293">
                          <w:rPr>
                            <w:rFonts w:asciiTheme="minorHAnsi" w:hAnsiTheme="minorHAnsi" w:cstheme="minorHAnsi"/>
                            <w:sz w:val="18"/>
                            <w:szCs w:val="18"/>
                          </w:rPr>
                          <w:fldChar w:fldCharType="separate"/>
                        </w:r>
                        <w:r>
                          <w:rPr>
                            <w:rFonts w:asciiTheme="minorHAnsi" w:hAnsiTheme="minorHAnsi" w:cstheme="minorHAnsi"/>
                            <w:noProof/>
                            <w:sz w:val="18"/>
                            <w:szCs w:val="18"/>
                          </w:rPr>
                          <w:t>15</w:t>
                        </w:r>
                        <w:r w:rsidRPr="00293293">
                          <w:rPr>
                            <w:rFonts w:asciiTheme="minorHAnsi" w:hAnsiTheme="minorHAnsi" w:cstheme="minorHAnsi"/>
                            <w:sz w:val="18"/>
                            <w:szCs w:val="18"/>
                          </w:rPr>
                          <w:fldChar w:fldCharType="end"/>
                        </w:r>
                      </w:p>
                    </w:txbxContent>
                  </v:textbox>
                  <w10:wrap anchorx="margin" anchory="margin"/>
                </v:rect>
              </w:pict>
            </mc:Fallback>
          </mc:AlternateContent>
        </w:r>
      </w:sdtContent>
    </w:sdt>
    <w:r w:rsidR="00796783">
      <w:rPr>
        <w:rFonts w:ascii="Apex New Book" w:hAnsi="Apex New Book"/>
        <w:noProof/>
        <w:lang w:eastAsia="fr-FR"/>
      </w:rPr>
      <w:drawing>
        <wp:inline distT="0" distB="0" distL="0" distR="0" wp14:anchorId="74AB74BA" wp14:editId="70AA0891">
          <wp:extent cx="5940552" cy="719328"/>
          <wp:effectExtent l="0" t="0" r="317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 marianne VBIG UNE 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inline>
      </w:drawing>
    </w:r>
  </w:p>
  <w:p w14:paraId="6FE8E9AA" w14:textId="77777777" w:rsidR="00796783" w:rsidRPr="004445CD" w:rsidRDefault="00796783" w:rsidP="001B098F">
    <w:pPr>
      <w:pStyle w:val="En-tte"/>
      <w:tabs>
        <w:tab w:val="left" w:pos="1253"/>
      </w:tabs>
      <w:ind w:left="-851" w:firstLine="142"/>
      <w:jc w:val="both"/>
      <w:rPr>
        <w:rFonts w:ascii="Apex New Light" w:hAnsi="Apex New Light"/>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5D135" w14:textId="77777777" w:rsidR="00796783" w:rsidRDefault="009C644D" w:rsidP="003E7FEA">
    <w:pPr>
      <w:pStyle w:val="En-tte"/>
      <w:tabs>
        <w:tab w:val="left" w:pos="1253"/>
      </w:tabs>
      <w:ind w:left="-851" w:firstLine="142"/>
      <w:jc w:val="right"/>
      <w:rPr>
        <w:rFonts w:ascii="Apex New Book" w:hAnsi="Apex New Book"/>
      </w:rPr>
    </w:pPr>
    <w:sdt>
      <w:sdtPr>
        <w:rPr>
          <w:rFonts w:ascii="Apex New Book" w:hAnsi="Apex New Book"/>
        </w:rPr>
        <w:id w:val="-540673351"/>
        <w:docPartObj>
          <w:docPartGallery w:val="Page Numbers (Margins)"/>
          <w:docPartUnique/>
        </w:docPartObj>
      </w:sdtPr>
      <w:sdtEndPr/>
      <w:sdtContent>
        <w:r w:rsidR="00796783" w:rsidRPr="009C0004">
          <w:rPr>
            <w:rFonts w:ascii="Apex New Book" w:hAnsi="Apex New Book"/>
            <w:noProof/>
            <w:lang w:eastAsia="fr-FR"/>
          </w:rPr>
          <mc:AlternateContent>
            <mc:Choice Requires="wps">
              <w:drawing>
                <wp:anchor distT="0" distB="0" distL="114300" distR="114300" simplePos="0" relativeHeight="251660288" behindDoc="0" locked="0" layoutInCell="0" allowOverlap="1" wp14:anchorId="4617A354" wp14:editId="13E1A2B6">
                  <wp:simplePos x="0" y="0"/>
                  <wp:positionH relativeFrom="rightMargin">
                    <wp:align>right</wp:align>
                  </wp:positionH>
                  <wp:positionV relativeFrom="margin">
                    <wp:align>center</wp:align>
                  </wp:positionV>
                  <wp:extent cx="727710" cy="329565"/>
                  <wp:effectExtent l="0" t="0" r="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2B4D09" w14:textId="77777777" w:rsidR="00796783" w:rsidRPr="009C0004" w:rsidRDefault="00796783">
                              <w:pPr>
                                <w:pBdr>
                                  <w:bottom w:val="single" w:sz="4" w:space="1" w:color="auto"/>
                                </w:pBdr>
                                <w:rPr>
                                  <w:rFonts w:asciiTheme="minorHAnsi" w:hAnsiTheme="minorHAnsi" w:cstheme="minorHAnsi"/>
                                  <w:sz w:val="20"/>
                                  <w:szCs w:val="20"/>
                                </w:rPr>
                              </w:pPr>
                              <w:r w:rsidRPr="009C0004">
                                <w:rPr>
                                  <w:rFonts w:asciiTheme="minorHAnsi" w:hAnsiTheme="minorHAnsi" w:cstheme="minorHAnsi"/>
                                  <w:sz w:val="20"/>
                                  <w:szCs w:val="20"/>
                                </w:rPr>
                                <w:fldChar w:fldCharType="begin"/>
                              </w:r>
                              <w:r w:rsidRPr="009C0004">
                                <w:rPr>
                                  <w:rFonts w:asciiTheme="minorHAnsi" w:hAnsiTheme="minorHAnsi" w:cstheme="minorHAnsi"/>
                                  <w:sz w:val="20"/>
                                  <w:szCs w:val="20"/>
                                </w:rPr>
                                <w:instrText>PAGE   \* MERGEFORMAT</w:instrText>
                              </w:r>
                              <w:r w:rsidRPr="009C0004">
                                <w:rPr>
                                  <w:rFonts w:asciiTheme="minorHAnsi" w:hAnsiTheme="minorHAnsi" w:cstheme="minorHAnsi"/>
                                  <w:sz w:val="20"/>
                                  <w:szCs w:val="20"/>
                                </w:rPr>
                                <w:fldChar w:fldCharType="separate"/>
                              </w:r>
                              <w:r>
                                <w:rPr>
                                  <w:rFonts w:asciiTheme="minorHAnsi" w:hAnsiTheme="minorHAnsi" w:cstheme="minorHAnsi"/>
                                  <w:noProof/>
                                  <w:sz w:val="20"/>
                                  <w:szCs w:val="20"/>
                                </w:rPr>
                                <w:t>16</w:t>
                              </w:r>
                              <w:r w:rsidRPr="009C0004">
                                <w:rPr>
                                  <w:rFonts w:asciiTheme="minorHAnsi" w:hAnsiTheme="minorHAnsi" w:cstheme="minorHAnsi"/>
                                  <w:sz w:val="20"/>
                                  <w:szCs w:val="20"/>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617A354" id="Rectangle 1" o:spid="_x0000_s1028" style="position:absolute;left:0;text-align:left;margin-left:6.1pt;margin-top:0;width:57.3pt;height:25.95pt;z-index:25166028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" o:allowincell="f" stroked="f">
                  <v:textbox>
                    <w:txbxContent>
                      <w:p w14:paraId="3A2B4D09" w14:textId="77777777" w:rsidR="00796783" w:rsidRPr="009C0004" w:rsidRDefault="00796783">
                        <w:pPr>
                          <w:pBdr>
                            <w:bottom w:val="single" w:sz="4" w:space="1" w:color="auto"/>
                          </w:pBdr>
                          <w:rPr>
                            <w:rFonts w:asciiTheme="minorHAnsi" w:hAnsiTheme="minorHAnsi" w:cstheme="minorHAnsi"/>
                            <w:sz w:val="20"/>
                            <w:szCs w:val="20"/>
                          </w:rPr>
                        </w:pPr>
                        <w:r w:rsidRPr="009C0004">
                          <w:rPr>
                            <w:rFonts w:asciiTheme="minorHAnsi" w:hAnsiTheme="minorHAnsi" w:cstheme="minorHAnsi"/>
                            <w:sz w:val="20"/>
                            <w:szCs w:val="20"/>
                          </w:rPr>
                          <w:fldChar w:fldCharType="begin"/>
                        </w:r>
                        <w:r w:rsidRPr="009C0004">
                          <w:rPr>
                            <w:rFonts w:asciiTheme="minorHAnsi" w:hAnsiTheme="minorHAnsi" w:cstheme="minorHAnsi"/>
                            <w:sz w:val="20"/>
                            <w:szCs w:val="20"/>
                          </w:rPr>
                          <w:instrText>PAGE   \* MERGEFORMAT</w:instrText>
                        </w:r>
                        <w:r w:rsidRPr="009C0004">
                          <w:rPr>
                            <w:rFonts w:asciiTheme="minorHAnsi" w:hAnsiTheme="minorHAnsi" w:cstheme="minorHAnsi"/>
                            <w:sz w:val="20"/>
                            <w:szCs w:val="20"/>
                          </w:rPr>
                          <w:fldChar w:fldCharType="separate"/>
                        </w:r>
                        <w:r>
                          <w:rPr>
                            <w:rFonts w:asciiTheme="minorHAnsi" w:hAnsiTheme="minorHAnsi" w:cstheme="minorHAnsi"/>
                            <w:noProof/>
                            <w:sz w:val="20"/>
                            <w:szCs w:val="20"/>
                          </w:rPr>
                          <w:t>16</w:t>
                        </w:r>
                        <w:r w:rsidRPr="009C0004">
                          <w:rPr>
                            <w:rFonts w:asciiTheme="minorHAnsi" w:hAnsiTheme="minorHAnsi" w:cstheme="minorHAnsi"/>
                            <w:sz w:val="20"/>
                            <w:szCs w:val="20"/>
                          </w:rPr>
                          <w:fldChar w:fldCharType="end"/>
                        </w:r>
                      </w:p>
                    </w:txbxContent>
                  </v:textbox>
                  <w10:wrap anchorx="margin" anchory="margin"/>
                </v:rect>
              </w:pict>
            </mc:Fallback>
          </mc:AlternateContent>
        </w:r>
      </w:sdtContent>
    </w:sdt>
    <w:r w:rsidR="00796783">
      <w:rPr>
        <w:noProof/>
        <w:lang w:eastAsia="fr-FR"/>
      </w:rPr>
      <w:drawing>
        <wp:anchor distT="0" distB="0" distL="114300" distR="114300" simplePos="0" relativeHeight="251658240" behindDoc="0" locked="0" layoutInCell="1" allowOverlap="1" wp14:anchorId="522BE7BF" wp14:editId="79667D19">
          <wp:simplePos x="0" y="0"/>
          <wp:positionH relativeFrom="column">
            <wp:posOffset>-429260</wp:posOffset>
          </wp:positionH>
          <wp:positionV relativeFrom="paragraph">
            <wp:posOffset>95885</wp:posOffset>
          </wp:positionV>
          <wp:extent cx="3562985" cy="539750"/>
          <wp:effectExtent l="0" t="0" r="0"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562985" cy="539750"/>
                  </a:xfrm>
                  <a:prstGeom prst="rect">
                    <a:avLst/>
                  </a:prstGeom>
                  <a:noFill/>
                  <a:ln>
                    <a:noFill/>
                  </a:ln>
                </pic:spPr>
              </pic:pic>
            </a:graphicData>
          </a:graphic>
          <wp14:sizeRelH relativeFrom="margin">
            <wp14:pctWidth>0</wp14:pctWidth>
          </wp14:sizeRelH>
        </wp:anchor>
      </w:drawing>
    </w:r>
    <w:r w:rsidR="00796783">
      <w:rPr>
        <w:rFonts w:ascii="Apex New Book" w:hAnsi="Apex New Book"/>
      </w:rPr>
      <w:tab/>
    </w:r>
    <w:r w:rsidR="00796783">
      <w:rPr>
        <w:rFonts w:ascii="Apex New Book" w:hAnsi="Apex New Book"/>
      </w:rPr>
      <w:tab/>
    </w:r>
    <w:r w:rsidR="00796783">
      <w:rPr>
        <w:rFonts w:ascii="Apex New Book" w:hAnsi="Apex New Book"/>
      </w:rPr>
      <w:tab/>
    </w:r>
  </w:p>
  <w:p w14:paraId="5357C940" w14:textId="77777777" w:rsidR="00796783" w:rsidRPr="004445CD" w:rsidRDefault="00796783" w:rsidP="001B098F">
    <w:pPr>
      <w:pStyle w:val="En-tte"/>
      <w:tabs>
        <w:tab w:val="left" w:pos="1253"/>
      </w:tabs>
      <w:ind w:left="-851" w:firstLine="142"/>
      <w:jc w:val="both"/>
      <w:rPr>
        <w:rFonts w:ascii="Apex New Light" w:hAnsi="Apex New Light"/>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103A7"/>
    <w:multiLevelType w:val="hybridMultilevel"/>
    <w:tmpl w:val="EC3AEE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5D165F"/>
    <w:multiLevelType w:val="hybridMultilevel"/>
    <w:tmpl w:val="D594293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67A00488">
      <w:numFmt w:val="bullet"/>
      <w:lvlText w:val="•"/>
      <w:lvlJc w:val="left"/>
      <w:pPr>
        <w:ind w:left="2340" w:hanging="360"/>
      </w:pPr>
      <w:rPr>
        <w:rFonts w:ascii="Calibri" w:eastAsia="Times New Roman"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132088"/>
    <w:multiLevelType w:val="hybridMultilevel"/>
    <w:tmpl w:val="C7B4000C"/>
    <w:lvl w:ilvl="0" w:tplc="5A1445E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9E76C3"/>
    <w:multiLevelType w:val="hybridMultilevel"/>
    <w:tmpl w:val="8FCC006E"/>
    <w:lvl w:ilvl="0" w:tplc="8A14AA38">
      <w:start w:val="1"/>
      <w:numFmt w:val="decimal"/>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4" w15:restartNumberingAfterBreak="0">
    <w:nsid w:val="113D7B11"/>
    <w:multiLevelType w:val="hybridMultilevel"/>
    <w:tmpl w:val="72826C48"/>
    <w:lvl w:ilvl="0" w:tplc="C87AA0AC">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017BC8"/>
    <w:multiLevelType w:val="hybridMultilevel"/>
    <w:tmpl w:val="101075E8"/>
    <w:lvl w:ilvl="0" w:tplc="C9F2E28C">
      <w:start w:val="1"/>
      <w:numFmt w:val="bullet"/>
      <w:lvlText w:val="•"/>
      <w:lvlJc w:val="left"/>
      <w:pPr>
        <w:tabs>
          <w:tab w:val="num" w:pos="720"/>
        </w:tabs>
        <w:ind w:left="720" w:hanging="360"/>
      </w:pPr>
      <w:rPr>
        <w:rFonts w:ascii="Arial" w:hAnsi="Arial" w:hint="default"/>
      </w:rPr>
    </w:lvl>
    <w:lvl w:ilvl="1" w:tplc="B596ADBA" w:tentative="1">
      <w:start w:val="1"/>
      <w:numFmt w:val="bullet"/>
      <w:lvlText w:val="•"/>
      <w:lvlJc w:val="left"/>
      <w:pPr>
        <w:tabs>
          <w:tab w:val="num" w:pos="1440"/>
        </w:tabs>
        <w:ind w:left="1440" w:hanging="360"/>
      </w:pPr>
      <w:rPr>
        <w:rFonts w:ascii="Arial" w:hAnsi="Arial" w:hint="default"/>
      </w:rPr>
    </w:lvl>
    <w:lvl w:ilvl="2" w:tplc="4EA469F0" w:tentative="1">
      <w:start w:val="1"/>
      <w:numFmt w:val="bullet"/>
      <w:lvlText w:val="•"/>
      <w:lvlJc w:val="left"/>
      <w:pPr>
        <w:tabs>
          <w:tab w:val="num" w:pos="2160"/>
        </w:tabs>
        <w:ind w:left="2160" w:hanging="360"/>
      </w:pPr>
      <w:rPr>
        <w:rFonts w:ascii="Arial" w:hAnsi="Arial" w:hint="default"/>
      </w:rPr>
    </w:lvl>
    <w:lvl w:ilvl="3" w:tplc="9A7855D6" w:tentative="1">
      <w:start w:val="1"/>
      <w:numFmt w:val="bullet"/>
      <w:lvlText w:val="•"/>
      <w:lvlJc w:val="left"/>
      <w:pPr>
        <w:tabs>
          <w:tab w:val="num" w:pos="2880"/>
        </w:tabs>
        <w:ind w:left="2880" w:hanging="360"/>
      </w:pPr>
      <w:rPr>
        <w:rFonts w:ascii="Arial" w:hAnsi="Arial" w:hint="default"/>
      </w:rPr>
    </w:lvl>
    <w:lvl w:ilvl="4" w:tplc="6D0E1952" w:tentative="1">
      <w:start w:val="1"/>
      <w:numFmt w:val="bullet"/>
      <w:lvlText w:val="•"/>
      <w:lvlJc w:val="left"/>
      <w:pPr>
        <w:tabs>
          <w:tab w:val="num" w:pos="3600"/>
        </w:tabs>
        <w:ind w:left="3600" w:hanging="360"/>
      </w:pPr>
      <w:rPr>
        <w:rFonts w:ascii="Arial" w:hAnsi="Arial" w:hint="default"/>
      </w:rPr>
    </w:lvl>
    <w:lvl w:ilvl="5" w:tplc="B8C00F0C" w:tentative="1">
      <w:start w:val="1"/>
      <w:numFmt w:val="bullet"/>
      <w:lvlText w:val="•"/>
      <w:lvlJc w:val="left"/>
      <w:pPr>
        <w:tabs>
          <w:tab w:val="num" w:pos="4320"/>
        </w:tabs>
        <w:ind w:left="4320" w:hanging="360"/>
      </w:pPr>
      <w:rPr>
        <w:rFonts w:ascii="Arial" w:hAnsi="Arial" w:hint="default"/>
      </w:rPr>
    </w:lvl>
    <w:lvl w:ilvl="6" w:tplc="8F5E7226" w:tentative="1">
      <w:start w:val="1"/>
      <w:numFmt w:val="bullet"/>
      <w:lvlText w:val="•"/>
      <w:lvlJc w:val="left"/>
      <w:pPr>
        <w:tabs>
          <w:tab w:val="num" w:pos="5040"/>
        </w:tabs>
        <w:ind w:left="5040" w:hanging="360"/>
      </w:pPr>
      <w:rPr>
        <w:rFonts w:ascii="Arial" w:hAnsi="Arial" w:hint="default"/>
      </w:rPr>
    </w:lvl>
    <w:lvl w:ilvl="7" w:tplc="AD60BA86" w:tentative="1">
      <w:start w:val="1"/>
      <w:numFmt w:val="bullet"/>
      <w:lvlText w:val="•"/>
      <w:lvlJc w:val="left"/>
      <w:pPr>
        <w:tabs>
          <w:tab w:val="num" w:pos="5760"/>
        </w:tabs>
        <w:ind w:left="5760" w:hanging="360"/>
      </w:pPr>
      <w:rPr>
        <w:rFonts w:ascii="Arial" w:hAnsi="Arial" w:hint="default"/>
      </w:rPr>
    </w:lvl>
    <w:lvl w:ilvl="8" w:tplc="2208E6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037612"/>
    <w:multiLevelType w:val="hybridMultilevel"/>
    <w:tmpl w:val="CBB0BD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D9D3EBD"/>
    <w:multiLevelType w:val="hybridMultilevel"/>
    <w:tmpl w:val="3708AE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B27A1B"/>
    <w:multiLevelType w:val="hybridMultilevel"/>
    <w:tmpl w:val="27E87D52"/>
    <w:lvl w:ilvl="0" w:tplc="3D066662">
      <w:numFmt w:val="bullet"/>
      <w:lvlText w:val="-"/>
      <w:lvlJc w:val="left"/>
      <w:pPr>
        <w:ind w:left="720" w:hanging="360"/>
      </w:pPr>
      <w:rPr>
        <w:rFonts w:ascii="Apex New Book" w:eastAsia="Times New Roman" w:hAnsi="Apex New Book"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DE11DC"/>
    <w:multiLevelType w:val="hybridMultilevel"/>
    <w:tmpl w:val="E9723F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5EF0A80"/>
    <w:multiLevelType w:val="hybridMultilevel"/>
    <w:tmpl w:val="0E288D98"/>
    <w:lvl w:ilvl="0" w:tplc="7E5ADE3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321FF7"/>
    <w:multiLevelType w:val="hybridMultilevel"/>
    <w:tmpl w:val="1EFE7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976635"/>
    <w:multiLevelType w:val="hybridMultilevel"/>
    <w:tmpl w:val="75B8ADB8"/>
    <w:lvl w:ilvl="0" w:tplc="040C0001">
      <w:start w:val="1"/>
      <w:numFmt w:val="bullet"/>
      <w:lvlText w:val=""/>
      <w:lvlJc w:val="left"/>
      <w:pPr>
        <w:ind w:left="1003" w:hanging="360"/>
      </w:pPr>
      <w:rPr>
        <w:rFonts w:ascii="Symbol" w:hAnsi="Symbol" w:hint="default"/>
      </w:rPr>
    </w:lvl>
    <w:lvl w:ilvl="1" w:tplc="040C0003">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13" w15:restartNumberingAfterBreak="0">
    <w:nsid w:val="2DAE2287"/>
    <w:multiLevelType w:val="hybridMultilevel"/>
    <w:tmpl w:val="6B3EB310"/>
    <w:lvl w:ilvl="0" w:tplc="33ACD1C8">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736253"/>
    <w:multiLevelType w:val="hybridMultilevel"/>
    <w:tmpl w:val="AB3A7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0997907"/>
    <w:multiLevelType w:val="hybridMultilevel"/>
    <w:tmpl w:val="C45ECD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D07B4E"/>
    <w:multiLevelType w:val="hybridMultilevel"/>
    <w:tmpl w:val="55EEF2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F2252A"/>
    <w:multiLevelType w:val="hybridMultilevel"/>
    <w:tmpl w:val="05E2F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A430DC"/>
    <w:multiLevelType w:val="hybridMultilevel"/>
    <w:tmpl w:val="44B43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C4076A"/>
    <w:multiLevelType w:val="hybridMultilevel"/>
    <w:tmpl w:val="55C28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B05447"/>
    <w:multiLevelType w:val="hybridMultilevel"/>
    <w:tmpl w:val="E8DCE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D14F08"/>
    <w:multiLevelType w:val="hybridMultilevel"/>
    <w:tmpl w:val="3BD83186"/>
    <w:lvl w:ilvl="0" w:tplc="040C0001">
      <w:start w:val="1"/>
      <w:numFmt w:val="bullet"/>
      <w:lvlText w:val=""/>
      <w:lvlJc w:val="left"/>
      <w:pPr>
        <w:ind w:left="720" w:hanging="360"/>
      </w:pPr>
      <w:rPr>
        <w:rFonts w:ascii="Symbol" w:hAnsi="Symbol" w:hint="default"/>
      </w:rPr>
    </w:lvl>
    <w:lvl w:ilvl="1" w:tplc="65607528">
      <w:start w:val="3"/>
      <w:numFmt w:val="bullet"/>
      <w:lvlText w:val="•"/>
      <w:lvlJc w:val="left"/>
      <w:pPr>
        <w:ind w:left="1440" w:hanging="360"/>
      </w:pPr>
      <w:rPr>
        <w:rFonts w:ascii="Calibri" w:eastAsia="Times New Roman" w:hAnsi="Calibri" w:cs="Calibri"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7777F50"/>
    <w:multiLevelType w:val="hybridMultilevel"/>
    <w:tmpl w:val="27786C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C9C5F07"/>
    <w:multiLevelType w:val="hybridMultilevel"/>
    <w:tmpl w:val="AFA27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867D0F"/>
    <w:multiLevelType w:val="hybridMultilevel"/>
    <w:tmpl w:val="E7E00AEC"/>
    <w:lvl w:ilvl="0" w:tplc="A3AC92D8">
      <w:numFmt w:val="bullet"/>
      <w:lvlText w:val=""/>
      <w:lvlJc w:val="left"/>
      <w:pPr>
        <w:ind w:left="720" w:hanging="360"/>
      </w:pPr>
      <w:rPr>
        <w:rFonts w:ascii="Symbol" w:eastAsia="Times New Roman" w:hAnsi="Symbol"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0C67B7"/>
    <w:multiLevelType w:val="hybridMultilevel"/>
    <w:tmpl w:val="4DEEF9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23116C5"/>
    <w:multiLevelType w:val="hybridMultilevel"/>
    <w:tmpl w:val="828E28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3170F8E"/>
    <w:multiLevelType w:val="hybridMultilevel"/>
    <w:tmpl w:val="FAB8123A"/>
    <w:lvl w:ilvl="0" w:tplc="9A122CD4">
      <w:start w:val="1"/>
      <w:numFmt w:val="decimal"/>
      <w:lvlText w:val="%1."/>
      <w:lvlJc w:val="left"/>
      <w:pPr>
        <w:tabs>
          <w:tab w:val="num" w:pos="720"/>
        </w:tabs>
        <w:ind w:left="720" w:hanging="360"/>
      </w:pPr>
    </w:lvl>
    <w:lvl w:ilvl="1" w:tplc="04D0F8DE" w:tentative="1">
      <w:start w:val="1"/>
      <w:numFmt w:val="decimal"/>
      <w:lvlText w:val="%2."/>
      <w:lvlJc w:val="left"/>
      <w:pPr>
        <w:tabs>
          <w:tab w:val="num" w:pos="1440"/>
        </w:tabs>
        <w:ind w:left="1440" w:hanging="360"/>
      </w:pPr>
    </w:lvl>
    <w:lvl w:ilvl="2" w:tplc="24982DDE" w:tentative="1">
      <w:start w:val="1"/>
      <w:numFmt w:val="decimal"/>
      <w:lvlText w:val="%3."/>
      <w:lvlJc w:val="left"/>
      <w:pPr>
        <w:tabs>
          <w:tab w:val="num" w:pos="2160"/>
        </w:tabs>
        <w:ind w:left="2160" w:hanging="360"/>
      </w:pPr>
    </w:lvl>
    <w:lvl w:ilvl="3" w:tplc="07EAF0FA" w:tentative="1">
      <w:start w:val="1"/>
      <w:numFmt w:val="decimal"/>
      <w:lvlText w:val="%4."/>
      <w:lvlJc w:val="left"/>
      <w:pPr>
        <w:tabs>
          <w:tab w:val="num" w:pos="2880"/>
        </w:tabs>
        <w:ind w:left="2880" w:hanging="360"/>
      </w:pPr>
    </w:lvl>
    <w:lvl w:ilvl="4" w:tplc="68C0EECA" w:tentative="1">
      <w:start w:val="1"/>
      <w:numFmt w:val="decimal"/>
      <w:lvlText w:val="%5."/>
      <w:lvlJc w:val="left"/>
      <w:pPr>
        <w:tabs>
          <w:tab w:val="num" w:pos="3600"/>
        </w:tabs>
        <w:ind w:left="3600" w:hanging="360"/>
      </w:pPr>
    </w:lvl>
    <w:lvl w:ilvl="5" w:tplc="83E0BE52" w:tentative="1">
      <w:start w:val="1"/>
      <w:numFmt w:val="decimal"/>
      <w:lvlText w:val="%6."/>
      <w:lvlJc w:val="left"/>
      <w:pPr>
        <w:tabs>
          <w:tab w:val="num" w:pos="4320"/>
        </w:tabs>
        <w:ind w:left="4320" w:hanging="360"/>
      </w:pPr>
    </w:lvl>
    <w:lvl w:ilvl="6" w:tplc="EFEA777C" w:tentative="1">
      <w:start w:val="1"/>
      <w:numFmt w:val="decimal"/>
      <w:lvlText w:val="%7."/>
      <w:lvlJc w:val="left"/>
      <w:pPr>
        <w:tabs>
          <w:tab w:val="num" w:pos="5040"/>
        </w:tabs>
        <w:ind w:left="5040" w:hanging="360"/>
      </w:pPr>
    </w:lvl>
    <w:lvl w:ilvl="7" w:tplc="5EBE1084" w:tentative="1">
      <w:start w:val="1"/>
      <w:numFmt w:val="decimal"/>
      <w:lvlText w:val="%8."/>
      <w:lvlJc w:val="left"/>
      <w:pPr>
        <w:tabs>
          <w:tab w:val="num" w:pos="5760"/>
        </w:tabs>
        <w:ind w:left="5760" w:hanging="360"/>
      </w:pPr>
    </w:lvl>
    <w:lvl w:ilvl="8" w:tplc="E0746FBA" w:tentative="1">
      <w:start w:val="1"/>
      <w:numFmt w:val="decimal"/>
      <w:lvlText w:val="%9."/>
      <w:lvlJc w:val="left"/>
      <w:pPr>
        <w:tabs>
          <w:tab w:val="num" w:pos="6480"/>
        </w:tabs>
        <w:ind w:left="6480" w:hanging="360"/>
      </w:pPr>
    </w:lvl>
  </w:abstractNum>
  <w:abstractNum w:abstractNumId="28" w15:restartNumberingAfterBreak="0">
    <w:nsid w:val="731A0512"/>
    <w:multiLevelType w:val="hybridMultilevel"/>
    <w:tmpl w:val="88245E50"/>
    <w:lvl w:ilvl="0" w:tplc="040C0001">
      <w:start w:val="1"/>
      <w:numFmt w:val="bullet"/>
      <w:lvlText w:val=""/>
      <w:lvlJc w:val="left"/>
      <w:pPr>
        <w:ind w:left="1723" w:hanging="360"/>
      </w:pPr>
      <w:rPr>
        <w:rFonts w:ascii="Symbol" w:hAnsi="Symbol" w:hint="default"/>
      </w:rPr>
    </w:lvl>
    <w:lvl w:ilvl="1" w:tplc="040C0003" w:tentative="1">
      <w:start w:val="1"/>
      <w:numFmt w:val="bullet"/>
      <w:lvlText w:val="o"/>
      <w:lvlJc w:val="left"/>
      <w:pPr>
        <w:ind w:left="2443" w:hanging="360"/>
      </w:pPr>
      <w:rPr>
        <w:rFonts w:ascii="Courier New" w:hAnsi="Courier New" w:cs="Courier New" w:hint="default"/>
      </w:rPr>
    </w:lvl>
    <w:lvl w:ilvl="2" w:tplc="040C0005" w:tentative="1">
      <w:start w:val="1"/>
      <w:numFmt w:val="bullet"/>
      <w:lvlText w:val=""/>
      <w:lvlJc w:val="left"/>
      <w:pPr>
        <w:ind w:left="3163" w:hanging="360"/>
      </w:pPr>
      <w:rPr>
        <w:rFonts w:ascii="Wingdings" w:hAnsi="Wingdings" w:hint="default"/>
      </w:rPr>
    </w:lvl>
    <w:lvl w:ilvl="3" w:tplc="040C0001" w:tentative="1">
      <w:start w:val="1"/>
      <w:numFmt w:val="bullet"/>
      <w:lvlText w:val=""/>
      <w:lvlJc w:val="left"/>
      <w:pPr>
        <w:ind w:left="3883" w:hanging="360"/>
      </w:pPr>
      <w:rPr>
        <w:rFonts w:ascii="Symbol" w:hAnsi="Symbol" w:hint="default"/>
      </w:rPr>
    </w:lvl>
    <w:lvl w:ilvl="4" w:tplc="040C0003" w:tentative="1">
      <w:start w:val="1"/>
      <w:numFmt w:val="bullet"/>
      <w:lvlText w:val="o"/>
      <w:lvlJc w:val="left"/>
      <w:pPr>
        <w:ind w:left="4603" w:hanging="360"/>
      </w:pPr>
      <w:rPr>
        <w:rFonts w:ascii="Courier New" w:hAnsi="Courier New" w:cs="Courier New" w:hint="default"/>
      </w:rPr>
    </w:lvl>
    <w:lvl w:ilvl="5" w:tplc="040C0005" w:tentative="1">
      <w:start w:val="1"/>
      <w:numFmt w:val="bullet"/>
      <w:lvlText w:val=""/>
      <w:lvlJc w:val="left"/>
      <w:pPr>
        <w:ind w:left="5323" w:hanging="360"/>
      </w:pPr>
      <w:rPr>
        <w:rFonts w:ascii="Wingdings" w:hAnsi="Wingdings" w:hint="default"/>
      </w:rPr>
    </w:lvl>
    <w:lvl w:ilvl="6" w:tplc="040C0001" w:tentative="1">
      <w:start w:val="1"/>
      <w:numFmt w:val="bullet"/>
      <w:lvlText w:val=""/>
      <w:lvlJc w:val="left"/>
      <w:pPr>
        <w:ind w:left="6043" w:hanging="360"/>
      </w:pPr>
      <w:rPr>
        <w:rFonts w:ascii="Symbol" w:hAnsi="Symbol" w:hint="default"/>
      </w:rPr>
    </w:lvl>
    <w:lvl w:ilvl="7" w:tplc="040C0003" w:tentative="1">
      <w:start w:val="1"/>
      <w:numFmt w:val="bullet"/>
      <w:lvlText w:val="o"/>
      <w:lvlJc w:val="left"/>
      <w:pPr>
        <w:ind w:left="6763" w:hanging="360"/>
      </w:pPr>
      <w:rPr>
        <w:rFonts w:ascii="Courier New" w:hAnsi="Courier New" w:cs="Courier New" w:hint="default"/>
      </w:rPr>
    </w:lvl>
    <w:lvl w:ilvl="8" w:tplc="040C0005" w:tentative="1">
      <w:start w:val="1"/>
      <w:numFmt w:val="bullet"/>
      <w:lvlText w:val=""/>
      <w:lvlJc w:val="left"/>
      <w:pPr>
        <w:ind w:left="7483" w:hanging="360"/>
      </w:pPr>
      <w:rPr>
        <w:rFonts w:ascii="Wingdings" w:hAnsi="Wingdings" w:hint="default"/>
      </w:rPr>
    </w:lvl>
  </w:abstractNum>
  <w:abstractNum w:abstractNumId="29" w15:restartNumberingAfterBreak="0">
    <w:nsid w:val="73315E68"/>
    <w:multiLevelType w:val="hybridMultilevel"/>
    <w:tmpl w:val="7974B4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BB2D8C"/>
    <w:multiLevelType w:val="hybridMultilevel"/>
    <w:tmpl w:val="02C6A8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41D5A63"/>
    <w:multiLevelType w:val="hybridMultilevel"/>
    <w:tmpl w:val="3B64F932"/>
    <w:lvl w:ilvl="0" w:tplc="B6A424C6">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6452A5"/>
    <w:multiLevelType w:val="hybridMultilevel"/>
    <w:tmpl w:val="70920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8140EB"/>
    <w:multiLevelType w:val="hybridMultilevel"/>
    <w:tmpl w:val="EC3AEE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8FE770C"/>
    <w:multiLevelType w:val="hybridMultilevel"/>
    <w:tmpl w:val="8EAE56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C95887"/>
    <w:multiLevelType w:val="hybridMultilevel"/>
    <w:tmpl w:val="00AE8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802376"/>
    <w:multiLevelType w:val="hybridMultilevel"/>
    <w:tmpl w:val="858A82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10"/>
  </w:num>
  <w:num w:numId="3">
    <w:abstractNumId w:val="2"/>
  </w:num>
  <w:num w:numId="4">
    <w:abstractNumId w:val="22"/>
  </w:num>
  <w:num w:numId="5">
    <w:abstractNumId w:val="1"/>
  </w:num>
  <w:num w:numId="6">
    <w:abstractNumId w:val="26"/>
  </w:num>
  <w:num w:numId="7">
    <w:abstractNumId w:val="4"/>
  </w:num>
  <w:num w:numId="8">
    <w:abstractNumId w:val="13"/>
  </w:num>
  <w:num w:numId="9">
    <w:abstractNumId w:val="36"/>
  </w:num>
  <w:num w:numId="10">
    <w:abstractNumId w:val="0"/>
  </w:num>
  <w:num w:numId="11">
    <w:abstractNumId w:val="9"/>
  </w:num>
  <w:num w:numId="12">
    <w:abstractNumId w:val="33"/>
  </w:num>
  <w:num w:numId="13">
    <w:abstractNumId w:val="29"/>
  </w:num>
  <w:num w:numId="14">
    <w:abstractNumId w:val="17"/>
  </w:num>
  <w:num w:numId="15">
    <w:abstractNumId w:val="25"/>
  </w:num>
  <w:num w:numId="16">
    <w:abstractNumId w:val="18"/>
  </w:num>
  <w:num w:numId="17">
    <w:abstractNumId w:val="20"/>
  </w:num>
  <w:num w:numId="18">
    <w:abstractNumId w:val="7"/>
  </w:num>
  <w:num w:numId="19">
    <w:abstractNumId w:val="6"/>
  </w:num>
  <w:num w:numId="20">
    <w:abstractNumId w:val="23"/>
  </w:num>
  <w:num w:numId="21">
    <w:abstractNumId w:val="34"/>
  </w:num>
  <w:num w:numId="22">
    <w:abstractNumId w:val="35"/>
  </w:num>
  <w:num w:numId="23">
    <w:abstractNumId w:val="15"/>
  </w:num>
  <w:num w:numId="24">
    <w:abstractNumId w:val="24"/>
  </w:num>
  <w:num w:numId="25">
    <w:abstractNumId w:val="32"/>
  </w:num>
  <w:num w:numId="26">
    <w:abstractNumId w:val="11"/>
  </w:num>
  <w:num w:numId="27">
    <w:abstractNumId w:val="16"/>
  </w:num>
  <w:num w:numId="28">
    <w:abstractNumId w:val="30"/>
  </w:num>
  <w:num w:numId="29">
    <w:abstractNumId w:val="27"/>
  </w:num>
  <w:num w:numId="30">
    <w:abstractNumId w:val="5"/>
  </w:num>
  <w:num w:numId="31">
    <w:abstractNumId w:val="19"/>
  </w:num>
  <w:num w:numId="32">
    <w:abstractNumId w:val="31"/>
  </w:num>
  <w:num w:numId="33">
    <w:abstractNumId w:val="14"/>
  </w:num>
  <w:num w:numId="34">
    <w:abstractNumId w:val="3"/>
  </w:num>
  <w:num w:numId="35">
    <w:abstractNumId w:val="21"/>
  </w:num>
  <w:num w:numId="36">
    <w:abstractNumId w:val="1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0BC"/>
    <w:rsid w:val="0000045F"/>
    <w:rsid w:val="000038FF"/>
    <w:rsid w:val="0000407A"/>
    <w:rsid w:val="00005230"/>
    <w:rsid w:val="000056E8"/>
    <w:rsid w:val="00005D72"/>
    <w:rsid w:val="00012442"/>
    <w:rsid w:val="000224C3"/>
    <w:rsid w:val="00024057"/>
    <w:rsid w:val="000260D6"/>
    <w:rsid w:val="00031845"/>
    <w:rsid w:val="00034C99"/>
    <w:rsid w:val="0003636D"/>
    <w:rsid w:val="00045D06"/>
    <w:rsid w:val="0006444D"/>
    <w:rsid w:val="00064D20"/>
    <w:rsid w:val="0008180F"/>
    <w:rsid w:val="0008184A"/>
    <w:rsid w:val="000837C0"/>
    <w:rsid w:val="00093FC2"/>
    <w:rsid w:val="000A01C7"/>
    <w:rsid w:val="000A0FB7"/>
    <w:rsid w:val="000A6104"/>
    <w:rsid w:val="000B38B5"/>
    <w:rsid w:val="000B61F9"/>
    <w:rsid w:val="000C1C1D"/>
    <w:rsid w:val="000C223A"/>
    <w:rsid w:val="000C2785"/>
    <w:rsid w:val="000C641D"/>
    <w:rsid w:val="000D0783"/>
    <w:rsid w:val="000D4FFB"/>
    <w:rsid w:val="000D6222"/>
    <w:rsid w:val="000E373F"/>
    <w:rsid w:val="000E6314"/>
    <w:rsid w:val="000F2A80"/>
    <w:rsid w:val="00100101"/>
    <w:rsid w:val="00106208"/>
    <w:rsid w:val="001237EF"/>
    <w:rsid w:val="00141627"/>
    <w:rsid w:val="001508CE"/>
    <w:rsid w:val="001571C7"/>
    <w:rsid w:val="001604D6"/>
    <w:rsid w:val="00162440"/>
    <w:rsid w:val="00165D86"/>
    <w:rsid w:val="001707C1"/>
    <w:rsid w:val="00174CF6"/>
    <w:rsid w:val="001963F5"/>
    <w:rsid w:val="001A36D8"/>
    <w:rsid w:val="001A6D0B"/>
    <w:rsid w:val="001B098F"/>
    <w:rsid w:val="001B1A65"/>
    <w:rsid w:val="001C4D1E"/>
    <w:rsid w:val="001D6AFE"/>
    <w:rsid w:val="001E101F"/>
    <w:rsid w:val="001F0A57"/>
    <w:rsid w:val="001F2543"/>
    <w:rsid w:val="00214732"/>
    <w:rsid w:val="00226617"/>
    <w:rsid w:val="0023024C"/>
    <w:rsid w:val="002354C7"/>
    <w:rsid w:val="00235B00"/>
    <w:rsid w:val="00240E31"/>
    <w:rsid w:val="00242A56"/>
    <w:rsid w:val="002461B7"/>
    <w:rsid w:val="00252DD3"/>
    <w:rsid w:val="002553EB"/>
    <w:rsid w:val="00270F8C"/>
    <w:rsid w:val="00284DFF"/>
    <w:rsid w:val="0029360E"/>
    <w:rsid w:val="002A5C88"/>
    <w:rsid w:val="002A6F7D"/>
    <w:rsid w:val="002B0D1F"/>
    <w:rsid w:val="002D303D"/>
    <w:rsid w:val="002E0993"/>
    <w:rsid w:val="002F0E84"/>
    <w:rsid w:val="00305809"/>
    <w:rsid w:val="00314A7D"/>
    <w:rsid w:val="0031645E"/>
    <w:rsid w:val="00327303"/>
    <w:rsid w:val="00351A63"/>
    <w:rsid w:val="003524AB"/>
    <w:rsid w:val="003579DD"/>
    <w:rsid w:val="00373988"/>
    <w:rsid w:val="00373FBD"/>
    <w:rsid w:val="00377AF1"/>
    <w:rsid w:val="00387AF1"/>
    <w:rsid w:val="00392DB0"/>
    <w:rsid w:val="003A2B46"/>
    <w:rsid w:val="003B0ACB"/>
    <w:rsid w:val="003B4D76"/>
    <w:rsid w:val="003C2326"/>
    <w:rsid w:val="003C6506"/>
    <w:rsid w:val="003D03BA"/>
    <w:rsid w:val="003D6CF1"/>
    <w:rsid w:val="003E7FEA"/>
    <w:rsid w:val="004040B8"/>
    <w:rsid w:val="00406D93"/>
    <w:rsid w:val="004126C8"/>
    <w:rsid w:val="00412A4C"/>
    <w:rsid w:val="00415828"/>
    <w:rsid w:val="00420878"/>
    <w:rsid w:val="00425052"/>
    <w:rsid w:val="00425F2D"/>
    <w:rsid w:val="00432948"/>
    <w:rsid w:val="004445CD"/>
    <w:rsid w:val="00447182"/>
    <w:rsid w:val="00450A42"/>
    <w:rsid w:val="004515AD"/>
    <w:rsid w:val="00454C6E"/>
    <w:rsid w:val="00473368"/>
    <w:rsid w:val="0048114C"/>
    <w:rsid w:val="0048584B"/>
    <w:rsid w:val="00486000"/>
    <w:rsid w:val="00487017"/>
    <w:rsid w:val="004929F9"/>
    <w:rsid w:val="004A0E50"/>
    <w:rsid w:val="004B5C88"/>
    <w:rsid w:val="004B6D53"/>
    <w:rsid w:val="004C09D8"/>
    <w:rsid w:val="004D0090"/>
    <w:rsid w:val="004D228C"/>
    <w:rsid w:val="004E084A"/>
    <w:rsid w:val="004E3E90"/>
    <w:rsid w:val="004E5140"/>
    <w:rsid w:val="004F4AC3"/>
    <w:rsid w:val="004F5D05"/>
    <w:rsid w:val="00511D04"/>
    <w:rsid w:val="005151DD"/>
    <w:rsid w:val="00530905"/>
    <w:rsid w:val="00532D68"/>
    <w:rsid w:val="00534131"/>
    <w:rsid w:val="00535AD7"/>
    <w:rsid w:val="00542B57"/>
    <w:rsid w:val="00544E9A"/>
    <w:rsid w:val="00545279"/>
    <w:rsid w:val="00547AF3"/>
    <w:rsid w:val="00552452"/>
    <w:rsid w:val="0056026B"/>
    <w:rsid w:val="00571488"/>
    <w:rsid w:val="005832C2"/>
    <w:rsid w:val="00584EEE"/>
    <w:rsid w:val="005857DF"/>
    <w:rsid w:val="00592E7B"/>
    <w:rsid w:val="0059314C"/>
    <w:rsid w:val="00595828"/>
    <w:rsid w:val="0059630F"/>
    <w:rsid w:val="00596B1E"/>
    <w:rsid w:val="005A7593"/>
    <w:rsid w:val="005C158F"/>
    <w:rsid w:val="005C6246"/>
    <w:rsid w:val="005E4152"/>
    <w:rsid w:val="005F07F5"/>
    <w:rsid w:val="005F2981"/>
    <w:rsid w:val="005F4BCB"/>
    <w:rsid w:val="006038A5"/>
    <w:rsid w:val="00611097"/>
    <w:rsid w:val="00621011"/>
    <w:rsid w:val="00622E23"/>
    <w:rsid w:val="00630EBB"/>
    <w:rsid w:val="0063247A"/>
    <w:rsid w:val="006431B2"/>
    <w:rsid w:val="00646DF1"/>
    <w:rsid w:val="006503E7"/>
    <w:rsid w:val="00652516"/>
    <w:rsid w:val="0066297F"/>
    <w:rsid w:val="00663F02"/>
    <w:rsid w:val="00664C38"/>
    <w:rsid w:val="006711AF"/>
    <w:rsid w:val="006861D5"/>
    <w:rsid w:val="006B2033"/>
    <w:rsid w:val="006C7EAC"/>
    <w:rsid w:val="006E0D6D"/>
    <w:rsid w:val="006E4A02"/>
    <w:rsid w:val="006E4E41"/>
    <w:rsid w:val="007161C7"/>
    <w:rsid w:val="0072670B"/>
    <w:rsid w:val="00736D74"/>
    <w:rsid w:val="00742F12"/>
    <w:rsid w:val="00745B15"/>
    <w:rsid w:val="00746300"/>
    <w:rsid w:val="007474AB"/>
    <w:rsid w:val="007505B4"/>
    <w:rsid w:val="00750DA4"/>
    <w:rsid w:val="00756A79"/>
    <w:rsid w:val="00761B71"/>
    <w:rsid w:val="0076519D"/>
    <w:rsid w:val="00786C8C"/>
    <w:rsid w:val="00787840"/>
    <w:rsid w:val="0079063D"/>
    <w:rsid w:val="00795092"/>
    <w:rsid w:val="00796783"/>
    <w:rsid w:val="007A0498"/>
    <w:rsid w:val="007A372A"/>
    <w:rsid w:val="007B1D85"/>
    <w:rsid w:val="007B4F70"/>
    <w:rsid w:val="007C493A"/>
    <w:rsid w:val="007C5846"/>
    <w:rsid w:val="007E15AC"/>
    <w:rsid w:val="00817150"/>
    <w:rsid w:val="00817268"/>
    <w:rsid w:val="00824286"/>
    <w:rsid w:val="008365B4"/>
    <w:rsid w:val="008417A7"/>
    <w:rsid w:val="00854FED"/>
    <w:rsid w:val="00870D69"/>
    <w:rsid w:val="00872C28"/>
    <w:rsid w:val="008A0D1E"/>
    <w:rsid w:val="008A479D"/>
    <w:rsid w:val="008A756A"/>
    <w:rsid w:val="008B5626"/>
    <w:rsid w:val="008C2AAB"/>
    <w:rsid w:val="008D4019"/>
    <w:rsid w:val="008E4D89"/>
    <w:rsid w:val="008F64E9"/>
    <w:rsid w:val="008F6D18"/>
    <w:rsid w:val="00905802"/>
    <w:rsid w:val="00907BB8"/>
    <w:rsid w:val="0091316E"/>
    <w:rsid w:val="00930F04"/>
    <w:rsid w:val="0095240F"/>
    <w:rsid w:val="009527F9"/>
    <w:rsid w:val="00960283"/>
    <w:rsid w:val="009604CE"/>
    <w:rsid w:val="00960EC1"/>
    <w:rsid w:val="00971833"/>
    <w:rsid w:val="0097335E"/>
    <w:rsid w:val="00984EAF"/>
    <w:rsid w:val="0098798C"/>
    <w:rsid w:val="00993A7B"/>
    <w:rsid w:val="009A51B1"/>
    <w:rsid w:val="009A7AAB"/>
    <w:rsid w:val="009B0E8F"/>
    <w:rsid w:val="009B38FF"/>
    <w:rsid w:val="009B4CEE"/>
    <w:rsid w:val="009C0004"/>
    <w:rsid w:val="009C644D"/>
    <w:rsid w:val="009D21F3"/>
    <w:rsid w:val="009E6E57"/>
    <w:rsid w:val="009F63EE"/>
    <w:rsid w:val="009F77FB"/>
    <w:rsid w:val="00A034E1"/>
    <w:rsid w:val="00A03FE5"/>
    <w:rsid w:val="00A055BF"/>
    <w:rsid w:val="00A2146B"/>
    <w:rsid w:val="00A23A7D"/>
    <w:rsid w:val="00A241A6"/>
    <w:rsid w:val="00A25846"/>
    <w:rsid w:val="00A33471"/>
    <w:rsid w:val="00A34968"/>
    <w:rsid w:val="00A35495"/>
    <w:rsid w:val="00A467B5"/>
    <w:rsid w:val="00A516AC"/>
    <w:rsid w:val="00A53F1E"/>
    <w:rsid w:val="00A64244"/>
    <w:rsid w:val="00A6780A"/>
    <w:rsid w:val="00A67BC5"/>
    <w:rsid w:val="00A71C3B"/>
    <w:rsid w:val="00A72237"/>
    <w:rsid w:val="00A72C13"/>
    <w:rsid w:val="00A77CDB"/>
    <w:rsid w:val="00A80243"/>
    <w:rsid w:val="00A80CD0"/>
    <w:rsid w:val="00A82F43"/>
    <w:rsid w:val="00A86506"/>
    <w:rsid w:val="00AA1016"/>
    <w:rsid w:val="00AA18C7"/>
    <w:rsid w:val="00AA5BA4"/>
    <w:rsid w:val="00AB202B"/>
    <w:rsid w:val="00AB4334"/>
    <w:rsid w:val="00AB5AF9"/>
    <w:rsid w:val="00AC5883"/>
    <w:rsid w:val="00AC747E"/>
    <w:rsid w:val="00AD0A7E"/>
    <w:rsid w:val="00AD2F71"/>
    <w:rsid w:val="00AD7AF5"/>
    <w:rsid w:val="00AD7BD1"/>
    <w:rsid w:val="00AE0CC0"/>
    <w:rsid w:val="00AE1DFD"/>
    <w:rsid w:val="00AF1567"/>
    <w:rsid w:val="00AF2538"/>
    <w:rsid w:val="00B0163F"/>
    <w:rsid w:val="00B42F37"/>
    <w:rsid w:val="00B467AC"/>
    <w:rsid w:val="00B548FA"/>
    <w:rsid w:val="00B55EDA"/>
    <w:rsid w:val="00B56A19"/>
    <w:rsid w:val="00B63185"/>
    <w:rsid w:val="00B701E5"/>
    <w:rsid w:val="00B705A9"/>
    <w:rsid w:val="00B75644"/>
    <w:rsid w:val="00B86CC7"/>
    <w:rsid w:val="00B94C04"/>
    <w:rsid w:val="00B9678D"/>
    <w:rsid w:val="00BA6ADE"/>
    <w:rsid w:val="00BB271A"/>
    <w:rsid w:val="00BC01F1"/>
    <w:rsid w:val="00BD1D85"/>
    <w:rsid w:val="00BD211C"/>
    <w:rsid w:val="00BD35E1"/>
    <w:rsid w:val="00BD3AFB"/>
    <w:rsid w:val="00BE08C1"/>
    <w:rsid w:val="00C004A3"/>
    <w:rsid w:val="00C050BC"/>
    <w:rsid w:val="00C13E61"/>
    <w:rsid w:val="00C15B8A"/>
    <w:rsid w:val="00C1674F"/>
    <w:rsid w:val="00C2390F"/>
    <w:rsid w:val="00C27807"/>
    <w:rsid w:val="00C366F6"/>
    <w:rsid w:val="00C40176"/>
    <w:rsid w:val="00C4237A"/>
    <w:rsid w:val="00C4656E"/>
    <w:rsid w:val="00C5032D"/>
    <w:rsid w:val="00C52FFB"/>
    <w:rsid w:val="00C61B6C"/>
    <w:rsid w:val="00C83C71"/>
    <w:rsid w:val="00C843CE"/>
    <w:rsid w:val="00C84CBE"/>
    <w:rsid w:val="00C92812"/>
    <w:rsid w:val="00C94897"/>
    <w:rsid w:val="00C95B69"/>
    <w:rsid w:val="00C96BDC"/>
    <w:rsid w:val="00CA0BBB"/>
    <w:rsid w:val="00CA3D0E"/>
    <w:rsid w:val="00CB28B3"/>
    <w:rsid w:val="00CC454B"/>
    <w:rsid w:val="00CD36EE"/>
    <w:rsid w:val="00CF17E1"/>
    <w:rsid w:val="00CF4D39"/>
    <w:rsid w:val="00CF67AB"/>
    <w:rsid w:val="00D0448D"/>
    <w:rsid w:val="00D1275F"/>
    <w:rsid w:val="00D13BA1"/>
    <w:rsid w:val="00D14935"/>
    <w:rsid w:val="00D26044"/>
    <w:rsid w:val="00D2641D"/>
    <w:rsid w:val="00D268B8"/>
    <w:rsid w:val="00D41CAA"/>
    <w:rsid w:val="00D570FA"/>
    <w:rsid w:val="00D619B0"/>
    <w:rsid w:val="00D90380"/>
    <w:rsid w:val="00D9670D"/>
    <w:rsid w:val="00D96EEF"/>
    <w:rsid w:val="00DA61BF"/>
    <w:rsid w:val="00DB05F7"/>
    <w:rsid w:val="00DB6645"/>
    <w:rsid w:val="00DC1A18"/>
    <w:rsid w:val="00DC6BFE"/>
    <w:rsid w:val="00DD5AE4"/>
    <w:rsid w:val="00DD69CA"/>
    <w:rsid w:val="00DE05D8"/>
    <w:rsid w:val="00DE06E8"/>
    <w:rsid w:val="00DE221E"/>
    <w:rsid w:val="00DE6120"/>
    <w:rsid w:val="00DF4422"/>
    <w:rsid w:val="00E0635D"/>
    <w:rsid w:val="00E12AB8"/>
    <w:rsid w:val="00E205FD"/>
    <w:rsid w:val="00E24275"/>
    <w:rsid w:val="00E26EE9"/>
    <w:rsid w:val="00E43A2D"/>
    <w:rsid w:val="00E44AC8"/>
    <w:rsid w:val="00E44C6E"/>
    <w:rsid w:val="00E50698"/>
    <w:rsid w:val="00E64D43"/>
    <w:rsid w:val="00E66481"/>
    <w:rsid w:val="00E73038"/>
    <w:rsid w:val="00E747F2"/>
    <w:rsid w:val="00E753E2"/>
    <w:rsid w:val="00E81B27"/>
    <w:rsid w:val="00E8759A"/>
    <w:rsid w:val="00E92DCD"/>
    <w:rsid w:val="00E9395F"/>
    <w:rsid w:val="00E96A88"/>
    <w:rsid w:val="00EA3897"/>
    <w:rsid w:val="00EA50B3"/>
    <w:rsid w:val="00EB11B5"/>
    <w:rsid w:val="00EB6474"/>
    <w:rsid w:val="00EC02AC"/>
    <w:rsid w:val="00EC0831"/>
    <w:rsid w:val="00EC161C"/>
    <w:rsid w:val="00EC6711"/>
    <w:rsid w:val="00EE24F1"/>
    <w:rsid w:val="00EE76B2"/>
    <w:rsid w:val="00EF368A"/>
    <w:rsid w:val="00F03936"/>
    <w:rsid w:val="00F07637"/>
    <w:rsid w:val="00F077F2"/>
    <w:rsid w:val="00F27194"/>
    <w:rsid w:val="00F27631"/>
    <w:rsid w:val="00F6202D"/>
    <w:rsid w:val="00F64DD2"/>
    <w:rsid w:val="00F65E1E"/>
    <w:rsid w:val="00FB7299"/>
    <w:rsid w:val="00FD0B13"/>
    <w:rsid w:val="00FD7221"/>
    <w:rsid w:val="00FE3D86"/>
    <w:rsid w:val="00FE4C62"/>
    <w:rsid w:val="00FE63F8"/>
    <w:rsid w:val="00FF24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8718"/>
  <w15:chartTrackingRefBased/>
  <w15:docId w15:val="{9A9E8804-64EA-4F37-96FE-D20089C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448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050BC"/>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C050BC"/>
  </w:style>
  <w:style w:type="paragraph" w:styleId="Pieddepage">
    <w:name w:val="footer"/>
    <w:basedOn w:val="Normal"/>
    <w:link w:val="PieddepageCar"/>
    <w:uiPriority w:val="99"/>
    <w:unhideWhenUsed/>
    <w:rsid w:val="00C050BC"/>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C050BC"/>
  </w:style>
  <w:style w:type="paragraph" w:styleId="Textedebulles">
    <w:name w:val="Balloon Text"/>
    <w:basedOn w:val="Normal"/>
    <w:link w:val="TextedebullesCar"/>
    <w:uiPriority w:val="99"/>
    <w:semiHidden/>
    <w:unhideWhenUsed/>
    <w:rsid w:val="00C050BC"/>
    <w:rPr>
      <w:rFonts w:ascii="Segoe UI" w:eastAsiaTheme="minorHAnsi" w:hAnsi="Segoe UI" w:cs="Segoe UI"/>
      <w:sz w:val="18"/>
      <w:szCs w:val="18"/>
      <w:lang w:eastAsia="en-US"/>
    </w:rPr>
  </w:style>
  <w:style w:type="character" w:customStyle="1" w:styleId="TextedebullesCar">
    <w:name w:val="Texte de bulles Car"/>
    <w:basedOn w:val="Policepardfaut"/>
    <w:link w:val="Textedebulles"/>
    <w:uiPriority w:val="99"/>
    <w:semiHidden/>
    <w:rsid w:val="00C050BC"/>
    <w:rPr>
      <w:rFonts w:ascii="Segoe UI" w:hAnsi="Segoe UI" w:cs="Segoe UI"/>
      <w:sz w:val="18"/>
      <w:szCs w:val="18"/>
    </w:rPr>
  </w:style>
  <w:style w:type="paragraph" w:styleId="Corpsdetexte2">
    <w:name w:val="Body Text 2"/>
    <w:basedOn w:val="Normal"/>
    <w:link w:val="Corpsdetexte2Car"/>
    <w:rsid w:val="004445CD"/>
    <w:pPr>
      <w:tabs>
        <w:tab w:val="left" w:pos="5500"/>
      </w:tabs>
      <w:spacing w:before="2640"/>
    </w:pPr>
    <w:rPr>
      <w:rFonts w:ascii="Arial" w:hAnsi="Arial" w:cs="Arial"/>
      <w:b/>
      <w:bCs/>
    </w:rPr>
  </w:style>
  <w:style w:type="character" w:customStyle="1" w:styleId="Corpsdetexte2Car">
    <w:name w:val="Corps de texte 2 Car"/>
    <w:basedOn w:val="Policepardfaut"/>
    <w:link w:val="Corpsdetexte2"/>
    <w:rsid w:val="004445CD"/>
    <w:rPr>
      <w:rFonts w:ascii="Arial" w:eastAsia="Times New Roman" w:hAnsi="Arial" w:cs="Arial"/>
      <w:b/>
      <w:bCs/>
      <w:sz w:val="24"/>
      <w:szCs w:val="24"/>
      <w:lang w:eastAsia="fr-FR"/>
    </w:rPr>
  </w:style>
  <w:style w:type="paragraph" w:styleId="Retraitcorpsdetexte">
    <w:name w:val="Body Text Indent"/>
    <w:basedOn w:val="Normal"/>
    <w:link w:val="RetraitcorpsdetexteCar"/>
    <w:uiPriority w:val="99"/>
    <w:unhideWhenUsed/>
    <w:rsid w:val="004445CD"/>
    <w:pPr>
      <w:spacing w:after="120"/>
      <w:ind w:left="283"/>
    </w:pPr>
  </w:style>
  <w:style w:type="character" w:customStyle="1" w:styleId="RetraitcorpsdetexteCar">
    <w:name w:val="Retrait corps de texte Car"/>
    <w:basedOn w:val="Policepardfaut"/>
    <w:link w:val="Retraitcorpsdetexte"/>
    <w:uiPriority w:val="99"/>
    <w:rsid w:val="004445CD"/>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D303D"/>
    <w:rPr>
      <w:color w:val="0563C1" w:themeColor="hyperlink"/>
      <w:u w:val="single"/>
    </w:rPr>
  </w:style>
  <w:style w:type="paragraph" w:styleId="Paragraphedeliste">
    <w:name w:val="List Paragraph"/>
    <w:basedOn w:val="Normal"/>
    <w:uiPriority w:val="34"/>
    <w:qFormat/>
    <w:rsid w:val="008A0D1E"/>
    <w:pPr>
      <w:ind w:left="720"/>
      <w:contextualSpacing/>
    </w:pPr>
  </w:style>
  <w:style w:type="table" w:styleId="Grilledutableau">
    <w:name w:val="Table Grid"/>
    <w:basedOn w:val="TableauNormal"/>
    <w:uiPriority w:val="39"/>
    <w:rsid w:val="00621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96EEF"/>
    <w:rPr>
      <w:sz w:val="16"/>
      <w:szCs w:val="16"/>
    </w:rPr>
  </w:style>
  <w:style w:type="paragraph" w:styleId="Commentaire">
    <w:name w:val="annotation text"/>
    <w:basedOn w:val="Normal"/>
    <w:link w:val="CommentaireCar"/>
    <w:uiPriority w:val="99"/>
    <w:unhideWhenUsed/>
    <w:rsid w:val="00D96EEF"/>
    <w:rPr>
      <w:sz w:val="20"/>
      <w:szCs w:val="20"/>
    </w:rPr>
  </w:style>
  <w:style w:type="character" w:customStyle="1" w:styleId="CommentaireCar">
    <w:name w:val="Commentaire Car"/>
    <w:basedOn w:val="Policepardfaut"/>
    <w:link w:val="Commentaire"/>
    <w:uiPriority w:val="99"/>
    <w:rsid w:val="00D96EEF"/>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96EEF"/>
    <w:rPr>
      <w:b/>
      <w:bCs/>
    </w:rPr>
  </w:style>
  <w:style w:type="character" w:customStyle="1" w:styleId="ObjetducommentaireCar">
    <w:name w:val="Objet du commentaire Car"/>
    <w:basedOn w:val="CommentaireCar"/>
    <w:link w:val="Objetducommentaire"/>
    <w:uiPriority w:val="99"/>
    <w:semiHidden/>
    <w:rsid w:val="00D96EEF"/>
    <w:rPr>
      <w:rFonts w:ascii="Times New Roman" w:eastAsia="Times New Roman" w:hAnsi="Times New Roman" w:cs="Times New Roman"/>
      <w:b/>
      <w:bCs/>
      <w:sz w:val="20"/>
      <w:szCs w:val="20"/>
      <w:lang w:eastAsia="fr-FR"/>
    </w:rPr>
  </w:style>
  <w:style w:type="paragraph" w:styleId="Rvision">
    <w:name w:val="Revision"/>
    <w:hidden/>
    <w:uiPriority w:val="99"/>
    <w:semiHidden/>
    <w:rsid w:val="00226617"/>
    <w:pPr>
      <w:spacing w:after="0"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5F07F5"/>
    <w:rPr>
      <w:color w:val="605E5C"/>
      <w:shd w:val="clear" w:color="auto" w:fill="E1DFDD"/>
    </w:rPr>
  </w:style>
  <w:style w:type="character" w:styleId="Lienhypertextesuivivisit">
    <w:name w:val="FollowedHyperlink"/>
    <w:basedOn w:val="Policepardfaut"/>
    <w:uiPriority w:val="99"/>
    <w:semiHidden/>
    <w:unhideWhenUsed/>
    <w:rsid w:val="009527F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681658">
      <w:bodyDiv w:val="1"/>
      <w:marLeft w:val="0"/>
      <w:marRight w:val="0"/>
      <w:marTop w:val="0"/>
      <w:marBottom w:val="0"/>
      <w:divBdr>
        <w:top w:val="none" w:sz="0" w:space="0" w:color="auto"/>
        <w:left w:val="none" w:sz="0" w:space="0" w:color="auto"/>
        <w:bottom w:val="none" w:sz="0" w:space="0" w:color="auto"/>
        <w:right w:val="none" w:sz="0" w:space="0" w:color="auto"/>
      </w:divBdr>
      <w:divsChild>
        <w:div w:id="757870491">
          <w:marLeft w:val="806"/>
          <w:marRight w:val="0"/>
          <w:marTop w:val="200"/>
          <w:marBottom w:val="0"/>
          <w:divBdr>
            <w:top w:val="none" w:sz="0" w:space="0" w:color="auto"/>
            <w:left w:val="none" w:sz="0" w:space="0" w:color="auto"/>
            <w:bottom w:val="none" w:sz="0" w:space="0" w:color="auto"/>
            <w:right w:val="none" w:sz="0" w:space="0" w:color="auto"/>
          </w:divBdr>
        </w:div>
        <w:div w:id="1323394352">
          <w:marLeft w:val="806"/>
          <w:marRight w:val="0"/>
          <w:marTop w:val="200"/>
          <w:marBottom w:val="0"/>
          <w:divBdr>
            <w:top w:val="none" w:sz="0" w:space="0" w:color="auto"/>
            <w:left w:val="none" w:sz="0" w:space="0" w:color="auto"/>
            <w:bottom w:val="none" w:sz="0" w:space="0" w:color="auto"/>
            <w:right w:val="none" w:sz="0" w:space="0" w:color="auto"/>
          </w:divBdr>
        </w:div>
        <w:div w:id="1854341447">
          <w:marLeft w:val="806"/>
          <w:marRight w:val="0"/>
          <w:marTop w:val="200"/>
          <w:marBottom w:val="0"/>
          <w:divBdr>
            <w:top w:val="none" w:sz="0" w:space="0" w:color="auto"/>
            <w:left w:val="none" w:sz="0" w:space="0" w:color="auto"/>
            <w:bottom w:val="none" w:sz="0" w:space="0" w:color="auto"/>
            <w:right w:val="none" w:sz="0" w:space="0" w:color="auto"/>
          </w:divBdr>
        </w:div>
      </w:divsChild>
    </w:div>
    <w:div w:id="1045327392">
      <w:bodyDiv w:val="1"/>
      <w:marLeft w:val="0"/>
      <w:marRight w:val="0"/>
      <w:marTop w:val="0"/>
      <w:marBottom w:val="0"/>
      <w:divBdr>
        <w:top w:val="none" w:sz="0" w:space="0" w:color="auto"/>
        <w:left w:val="none" w:sz="0" w:space="0" w:color="auto"/>
        <w:bottom w:val="none" w:sz="0" w:space="0" w:color="auto"/>
        <w:right w:val="none" w:sz="0" w:space="0" w:color="auto"/>
      </w:divBdr>
    </w:div>
    <w:div w:id="1242791879">
      <w:bodyDiv w:val="1"/>
      <w:marLeft w:val="0"/>
      <w:marRight w:val="0"/>
      <w:marTop w:val="0"/>
      <w:marBottom w:val="0"/>
      <w:divBdr>
        <w:top w:val="none" w:sz="0" w:space="0" w:color="auto"/>
        <w:left w:val="none" w:sz="0" w:space="0" w:color="auto"/>
        <w:bottom w:val="none" w:sz="0" w:space="0" w:color="auto"/>
        <w:right w:val="none" w:sz="0" w:space="0" w:color="auto"/>
      </w:divBdr>
    </w:div>
    <w:div w:id="1561205408">
      <w:bodyDiv w:val="1"/>
      <w:marLeft w:val="0"/>
      <w:marRight w:val="0"/>
      <w:marTop w:val="0"/>
      <w:marBottom w:val="0"/>
      <w:divBdr>
        <w:top w:val="none" w:sz="0" w:space="0" w:color="auto"/>
        <w:left w:val="none" w:sz="0" w:space="0" w:color="auto"/>
        <w:bottom w:val="none" w:sz="0" w:space="0" w:color="auto"/>
        <w:right w:val="none" w:sz="0" w:space="0" w:color="auto"/>
      </w:divBdr>
      <w:divsChild>
        <w:div w:id="2112161695">
          <w:marLeft w:val="720"/>
          <w:marRight w:val="0"/>
          <w:marTop w:val="0"/>
          <w:marBottom w:val="0"/>
          <w:divBdr>
            <w:top w:val="none" w:sz="0" w:space="0" w:color="auto"/>
            <w:left w:val="none" w:sz="0" w:space="0" w:color="auto"/>
            <w:bottom w:val="none" w:sz="0" w:space="0" w:color="auto"/>
            <w:right w:val="none" w:sz="0" w:space="0" w:color="auto"/>
          </w:divBdr>
        </w:div>
        <w:div w:id="1730836005">
          <w:marLeft w:val="720"/>
          <w:marRight w:val="0"/>
          <w:marTop w:val="0"/>
          <w:marBottom w:val="0"/>
          <w:divBdr>
            <w:top w:val="none" w:sz="0" w:space="0" w:color="auto"/>
            <w:left w:val="none" w:sz="0" w:space="0" w:color="auto"/>
            <w:bottom w:val="none" w:sz="0" w:space="0" w:color="auto"/>
            <w:right w:val="none" w:sz="0" w:space="0" w:color="auto"/>
          </w:divBdr>
        </w:div>
        <w:div w:id="587662166">
          <w:marLeft w:val="720"/>
          <w:marRight w:val="0"/>
          <w:marTop w:val="0"/>
          <w:marBottom w:val="0"/>
          <w:divBdr>
            <w:top w:val="none" w:sz="0" w:space="0" w:color="auto"/>
            <w:left w:val="none" w:sz="0" w:space="0" w:color="auto"/>
            <w:bottom w:val="none" w:sz="0" w:space="0" w:color="auto"/>
            <w:right w:val="none" w:sz="0" w:space="0" w:color="auto"/>
          </w:divBdr>
        </w:div>
        <w:div w:id="1992102905">
          <w:marLeft w:val="720"/>
          <w:marRight w:val="0"/>
          <w:marTop w:val="0"/>
          <w:marBottom w:val="0"/>
          <w:divBdr>
            <w:top w:val="none" w:sz="0" w:space="0" w:color="auto"/>
            <w:left w:val="none" w:sz="0" w:space="0" w:color="auto"/>
            <w:bottom w:val="none" w:sz="0" w:space="0" w:color="auto"/>
            <w:right w:val="none" w:sz="0" w:space="0" w:color="auto"/>
          </w:divBdr>
        </w:div>
        <w:div w:id="1718772949">
          <w:marLeft w:val="720"/>
          <w:marRight w:val="0"/>
          <w:marTop w:val="0"/>
          <w:marBottom w:val="0"/>
          <w:divBdr>
            <w:top w:val="none" w:sz="0" w:space="0" w:color="auto"/>
            <w:left w:val="none" w:sz="0" w:space="0" w:color="auto"/>
            <w:bottom w:val="none" w:sz="0" w:space="0" w:color="auto"/>
            <w:right w:val="none" w:sz="0" w:space="0" w:color="auto"/>
          </w:divBdr>
        </w:div>
      </w:divsChild>
    </w:div>
    <w:div w:id="163744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seignementsup-recherche.gouv.fr/fr/maitres-de-conferences-et-professeurs-des-universites-recrutement-agregation-detachement-mutation-4626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laxie.enseignementsup-recherche.gouv.fr/ensup/etab_hors_sante_avanct_droit_commun.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alaxie.enseignementsup-recherche.gouv.fr/ensup/etab_hors_sante_avanct_droit_commun.htm" TargetMode="External"/><Relationship Id="rId4" Type="http://schemas.openxmlformats.org/officeDocument/2006/relationships/settings" Target="settings.xml"/><Relationship Id="rId9" Type="http://schemas.openxmlformats.org/officeDocument/2006/relationships/hyperlink" Target="https://www.galaxie.enseignementsup-recherche.gouv.fr/ensup/etab_hors_sante_avanct_droit_commun.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D94A8-7794-4796-A70D-9A3DD7704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6604</Words>
  <Characters>36327</Characters>
  <Application>Microsoft Office Word</Application>
  <DocSecurity>0</DocSecurity>
  <Lines>302</Lines>
  <Paragraphs>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cotte</dc:creator>
  <cp:keywords/>
  <dc:description/>
  <cp:lastModifiedBy>Sylvain Di Giorgio</cp:lastModifiedBy>
  <cp:revision>5</cp:revision>
  <cp:lastPrinted>2022-03-08T09:59:00Z</cp:lastPrinted>
  <dcterms:created xsi:type="dcterms:W3CDTF">2022-03-22T13:49:00Z</dcterms:created>
  <dcterms:modified xsi:type="dcterms:W3CDTF">2022-03-22T14:16:00Z</dcterms:modified>
</cp:coreProperties>
</file>